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47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B57CAC" w:rsidRPr="00FE4A05" w14:paraId="1B3806A2" w14:textId="77777777" w:rsidTr="00B57CAC">
        <w:tc>
          <w:tcPr>
            <w:tcW w:w="5000" w:type="pct"/>
          </w:tcPr>
          <w:p w14:paraId="625D4BB5" w14:textId="2768F771" w:rsidR="00EA1288" w:rsidRPr="00FB0D8E" w:rsidRDefault="00EA1288" w:rsidP="006F7F2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</w:pPr>
            <w:r w:rsidRPr="00FB0D8E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  <w:t xml:space="preserve">СОГЛАШЕНИЕ </w:t>
            </w:r>
          </w:p>
          <w:p w14:paraId="551C9C77" w14:textId="7199698F" w:rsidR="00EA1288" w:rsidRPr="00FB0D8E" w:rsidRDefault="00B57CAC" w:rsidP="006F7F2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</w:pPr>
            <w:r w:rsidRPr="00FB0D8E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  <w:t xml:space="preserve">о намерениях </w:t>
            </w:r>
            <w:r w:rsidR="00FB0D8E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  <w:t xml:space="preserve">относительно </w:t>
            </w:r>
            <w:r w:rsidRPr="00FB0D8E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  <w:t xml:space="preserve">участия в проекте создания </w:t>
            </w:r>
          </w:p>
          <w:p w14:paraId="1D3E1EC2" w14:textId="77777777" w:rsidR="00EA1288" w:rsidRPr="00FB0D8E" w:rsidRDefault="00B57CAC" w:rsidP="006F7F2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</w:pPr>
            <w:r w:rsidRPr="00FB0D8E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  <w:t>Российской промышленной зоны</w:t>
            </w:r>
            <w:r w:rsidR="002242C1" w:rsidRPr="00FB0D8E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  <w:t xml:space="preserve"> </w:t>
            </w:r>
            <w:r w:rsidRPr="00FB0D8E"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  <w:t xml:space="preserve">в Экономической зоне </w:t>
            </w:r>
          </w:p>
          <w:p w14:paraId="3A470952" w14:textId="466C9588" w:rsidR="00B57CAC" w:rsidRPr="00FB0D8E" w:rsidRDefault="00FB0D8E" w:rsidP="00FB0D8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  <w:t>Суэцкого канала</w:t>
            </w:r>
          </w:p>
          <w:p w14:paraId="388C8548" w14:textId="77777777" w:rsidR="006D72D8" w:rsidRPr="00FB0D8E" w:rsidRDefault="006D72D8" w:rsidP="006F7F2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u w:color="000000"/>
                <w:bdr w:val="nil"/>
                <w:lang w:val="ru-RU" w:eastAsia="en-SG"/>
              </w:rPr>
            </w:pPr>
          </w:p>
          <w:p w14:paraId="74772E4C" w14:textId="0376FD7D" w:rsidR="00B57CAC" w:rsidRPr="00FB0D8E" w:rsidRDefault="00B57CAC" w:rsidP="006F7F2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57CAC" w:rsidRPr="00643031" w14:paraId="5AD672A5" w14:textId="77777777" w:rsidTr="00B57CAC">
        <w:trPr>
          <w:trHeight w:val="5245"/>
        </w:trPr>
        <w:tc>
          <w:tcPr>
            <w:tcW w:w="5000" w:type="pct"/>
          </w:tcPr>
          <w:p w14:paraId="102102E4" w14:textId="7C06BEE5" w:rsidR="00B57CAC" w:rsidRPr="00FB0D8E" w:rsidRDefault="00B57CAC" w:rsidP="00FB0D8E">
            <w:pPr>
              <w:pStyle w:val="a5"/>
              <w:numPr>
                <w:ilvl w:val="1"/>
                <w:numId w:val="11"/>
              </w:numPr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0D8E">
              <w:rPr>
                <w:rFonts w:ascii="Times New Roman" w:hAnsi="Times New Roman" w:cs="Times New Roman"/>
                <w:b/>
                <w:bCs/>
                <w:lang w:val="ru-RU"/>
              </w:rPr>
              <w:t>СТОРОНЫ</w:t>
            </w:r>
          </w:p>
          <w:p w14:paraId="277C9FCD" w14:textId="51614660" w:rsidR="00B57CAC" w:rsidRPr="00FB0D8E" w:rsidRDefault="00B57CAC" w:rsidP="00FB0D8E">
            <w:pPr>
              <w:spacing w:line="336" w:lineRule="auto"/>
              <w:ind w:firstLine="709"/>
              <w:jc w:val="both"/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</w:pPr>
            <w:r w:rsidRPr="00FB0D8E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>Настоящ</w:t>
            </w:r>
            <w:r w:rsidR="00EA1288" w:rsidRPr="00FB0D8E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>е</w:t>
            </w:r>
            <w:r w:rsidRPr="00FB0D8E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 xml:space="preserve">е Соглашение заключено </w:t>
            </w:r>
            <w:r w:rsidR="003C6850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>«</w:t>
            </w:r>
            <w:r w:rsidRPr="00FB0D8E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>___</w:t>
            </w:r>
            <w:r w:rsidR="003C6850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>»</w:t>
            </w:r>
            <w:r w:rsidRPr="00FB0D8E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 xml:space="preserve"> ____________</w:t>
            </w:r>
            <w:r w:rsidR="00BE2CC1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 xml:space="preserve"> 20</w:t>
            </w:r>
            <w:r w:rsidRPr="00FB0D8E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>__ г</w:t>
            </w:r>
            <w:r w:rsidR="00EA1288" w:rsidRPr="00FB0D8E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>.</w:t>
            </w:r>
            <w:r w:rsidRPr="00FB0D8E">
              <w:rPr>
                <w:rFonts w:eastAsia="Calibri"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 xml:space="preserve"> между:</w:t>
            </w:r>
          </w:p>
          <w:p w14:paraId="4DC7AAD9" w14:textId="503A5A9A" w:rsidR="00B57CAC" w:rsidRPr="00FB0D8E" w:rsidRDefault="00B57CAC" w:rsidP="00FB0D8E">
            <w:pPr>
              <w:spacing w:line="336" w:lineRule="auto"/>
              <w:ind w:firstLine="709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B0D8E">
              <w:rPr>
                <w:b/>
                <w:color w:val="000000"/>
                <w:sz w:val="22"/>
                <w:szCs w:val="22"/>
                <w:lang w:val="ru-RU"/>
              </w:rPr>
              <w:t>А</w:t>
            </w:r>
            <w:r w:rsidR="00301237" w:rsidRPr="00FB0D8E">
              <w:rPr>
                <w:b/>
                <w:color w:val="000000"/>
                <w:sz w:val="22"/>
                <w:szCs w:val="22"/>
                <w:lang w:val="ru-RU"/>
              </w:rPr>
              <w:t>кционерным обществом</w:t>
            </w:r>
            <w:r w:rsidRPr="00FB0D8E">
              <w:rPr>
                <w:b/>
                <w:color w:val="000000"/>
                <w:sz w:val="22"/>
                <w:szCs w:val="22"/>
                <w:lang w:val="ru-RU"/>
              </w:rPr>
              <w:t xml:space="preserve"> «Российский экспортный центр»,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 xml:space="preserve"> именуем</w:t>
            </w:r>
            <w:r w:rsidR="00EA1288" w:rsidRPr="00FB0D8E">
              <w:rPr>
                <w:color w:val="000000"/>
                <w:sz w:val="22"/>
                <w:szCs w:val="22"/>
                <w:lang w:val="ru-RU"/>
              </w:rPr>
              <w:t>ым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 xml:space="preserve"> в дальнейшем «</w:t>
            </w:r>
            <w:r w:rsidR="00D02768" w:rsidRPr="00FB0D8E">
              <w:rPr>
                <w:b/>
                <w:color w:val="000000"/>
                <w:sz w:val="22"/>
                <w:szCs w:val="22"/>
                <w:lang w:val="ru-RU"/>
              </w:rPr>
              <w:t>Центр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>», в лице</w:t>
            </w:r>
            <w:r w:rsidR="001A458B" w:rsidRPr="00FB0D8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82BD5">
              <w:rPr>
                <w:color w:val="000000"/>
                <w:sz w:val="22"/>
                <w:szCs w:val="22"/>
                <w:lang w:val="ru-RU"/>
              </w:rPr>
              <w:t>старшего вице президента Жука И.Н.</w:t>
            </w:r>
            <w:r w:rsidR="001A458B" w:rsidRPr="00FB0D8E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 xml:space="preserve">действующего на основании </w:t>
            </w:r>
            <w:r w:rsidR="00A82BD5">
              <w:rPr>
                <w:color w:val="000000"/>
                <w:sz w:val="22"/>
                <w:szCs w:val="22"/>
                <w:lang w:val="ru-RU"/>
              </w:rPr>
              <w:t xml:space="preserve">Доверенности </w:t>
            </w:r>
            <w:bookmarkStart w:id="0" w:name="_GoBack"/>
            <w:bookmarkEnd w:id="0"/>
            <w:r w:rsidR="00A82BD5">
              <w:t>№112 от 12.10.2018г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>, с одной стороны,</w:t>
            </w:r>
          </w:p>
          <w:p w14:paraId="57477FEF" w14:textId="403682D6" w:rsidR="00B57CAC" w:rsidRPr="00FB0D8E" w:rsidRDefault="00B57CAC" w:rsidP="00FB0D8E">
            <w:pPr>
              <w:spacing w:line="336" w:lineRule="auto"/>
              <w:ind w:firstLine="709"/>
              <w:jc w:val="both"/>
              <w:rPr>
                <w:b/>
                <w:sz w:val="22"/>
                <w:szCs w:val="22"/>
                <w:lang w:val="ru-RU"/>
              </w:rPr>
            </w:pPr>
            <w:r w:rsidRPr="00FB0D8E">
              <w:rPr>
                <w:color w:val="000000"/>
                <w:sz w:val="22"/>
                <w:szCs w:val="22"/>
                <w:lang w:val="ru-RU"/>
              </w:rPr>
              <w:t xml:space="preserve">и </w:t>
            </w:r>
            <w:r w:rsidRPr="00FB0D8E">
              <w:rPr>
                <w:b/>
                <w:color w:val="000000"/>
                <w:sz w:val="22"/>
                <w:szCs w:val="22"/>
                <w:lang w:val="ru-RU"/>
              </w:rPr>
              <w:t>_____________________________________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 xml:space="preserve">, именуемым в дальнейшем </w:t>
            </w:r>
            <w:r w:rsidRPr="00FB0D8E">
              <w:rPr>
                <w:b/>
                <w:color w:val="000000"/>
                <w:sz w:val="22"/>
                <w:szCs w:val="22"/>
                <w:lang w:val="ru-RU"/>
              </w:rPr>
              <w:t>«Резидент»,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 xml:space="preserve"> в лице генерального директора _______ __________ ___________, действующего на основании ____________________, с другой стороны,</w:t>
            </w:r>
            <w:r w:rsidR="00BE2CC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>далее именуемыми по отдельности «</w:t>
            </w:r>
            <w:r w:rsidRPr="00FB0D8E">
              <w:rPr>
                <w:b/>
                <w:color w:val="000000"/>
                <w:sz w:val="22"/>
                <w:szCs w:val="22"/>
                <w:lang w:val="ru-RU"/>
              </w:rPr>
              <w:t>Сторона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>», а</w:t>
            </w:r>
            <w:r w:rsidR="00BE2CC1">
              <w:rPr>
                <w:color w:val="000000"/>
                <w:sz w:val="22"/>
                <w:szCs w:val="22"/>
                <w:lang w:val="ru-RU"/>
              </w:rPr>
              <w:t> 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 xml:space="preserve">совместно </w:t>
            </w:r>
            <w:r w:rsidR="00EA1288" w:rsidRPr="00FB0D8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>«</w:t>
            </w:r>
            <w:r w:rsidRPr="00FB0D8E">
              <w:rPr>
                <w:b/>
                <w:color w:val="000000"/>
                <w:sz w:val="22"/>
                <w:szCs w:val="22"/>
                <w:lang w:val="ru-RU"/>
              </w:rPr>
              <w:t>Стороны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>».</w:t>
            </w:r>
          </w:p>
          <w:p w14:paraId="74DDBA1B" w14:textId="0CC8F9FA" w:rsidR="00B57CAC" w:rsidRPr="00FB0D8E" w:rsidRDefault="00B57CAC" w:rsidP="00FB0D8E">
            <w:pPr>
              <w:pStyle w:val="a5"/>
              <w:numPr>
                <w:ilvl w:val="0"/>
                <w:numId w:val="11"/>
              </w:numPr>
              <w:spacing w:before="240" w:after="120"/>
              <w:ind w:left="0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0D8E">
              <w:rPr>
                <w:rFonts w:ascii="Times New Roman" w:hAnsi="Times New Roman" w:cs="Times New Roman"/>
                <w:b/>
                <w:lang w:val="ru-RU"/>
              </w:rPr>
              <w:t>ПРЕДМЕТ СОГЛАШЕНИЯ</w:t>
            </w:r>
          </w:p>
          <w:p w14:paraId="4F287BA2" w14:textId="309822AD" w:rsidR="00C71F71" w:rsidRPr="00FB0D8E" w:rsidRDefault="00B57CAC" w:rsidP="00FB0D8E">
            <w:pPr>
              <w:spacing w:line="336" w:lineRule="auto"/>
              <w:ind w:left="34" w:firstLine="709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B0D8E">
              <w:rPr>
                <w:color w:val="000000"/>
                <w:sz w:val="22"/>
                <w:szCs w:val="22"/>
                <w:lang w:val="ru-RU"/>
              </w:rPr>
              <w:t>2.1. Предметом настоящего Соглашения является долгосрочное сотрудничество Сторон по</w:t>
            </w:r>
            <w:r w:rsidR="00301237" w:rsidRPr="00FB0D8E">
              <w:rPr>
                <w:color w:val="000000"/>
                <w:sz w:val="22"/>
                <w:szCs w:val="22"/>
                <w:lang w:val="ru-RU"/>
              </w:rPr>
              <w:t xml:space="preserve"> вопросу</w:t>
            </w:r>
            <w:r w:rsidR="00953D9F" w:rsidRPr="00FB0D8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01237" w:rsidRPr="00FB0D8E">
              <w:rPr>
                <w:color w:val="000000"/>
                <w:sz w:val="22"/>
                <w:szCs w:val="22"/>
                <w:lang w:val="ru-RU"/>
              </w:rPr>
              <w:t>реализации проекта по созданию Российской промышленной зоны в Египте (далее</w:t>
            </w:r>
            <w:r w:rsidR="00EA1288" w:rsidRPr="00FB0D8E">
              <w:rPr>
                <w:color w:val="000000"/>
                <w:sz w:val="22"/>
                <w:szCs w:val="22"/>
                <w:lang w:val="ru-RU"/>
              </w:rPr>
              <w:t> </w:t>
            </w:r>
            <w:r w:rsidR="00301237" w:rsidRPr="00FB0D8E">
              <w:rPr>
                <w:color w:val="000000"/>
                <w:sz w:val="22"/>
                <w:szCs w:val="22"/>
                <w:lang w:val="ru-RU"/>
              </w:rPr>
              <w:t>– РПЗ</w:t>
            </w:r>
            <w:r w:rsidR="00EA1288" w:rsidRPr="00FB0D8E">
              <w:rPr>
                <w:color w:val="000000"/>
                <w:sz w:val="22"/>
                <w:szCs w:val="22"/>
                <w:lang w:val="ru-RU"/>
              </w:rPr>
              <w:t>,</w:t>
            </w:r>
            <w:r w:rsidR="00323CA2" w:rsidRPr="00FB0D8E">
              <w:rPr>
                <w:color w:val="000000"/>
                <w:sz w:val="22"/>
                <w:szCs w:val="22"/>
                <w:lang w:val="ru-RU"/>
              </w:rPr>
              <w:t xml:space="preserve"> проект РПЗ</w:t>
            </w:r>
            <w:r w:rsidR="00301237" w:rsidRPr="00FB0D8E">
              <w:rPr>
                <w:color w:val="000000"/>
                <w:sz w:val="22"/>
                <w:szCs w:val="22"/>
                <w:lang w:val="ru-RU"/>
              </w:rPr>
              <w:t xml:space="preserve">), создаваемой в Экономической зоне Суэцкого канала </w:t>
            </w:r>
            <w:r w:rsidR="001F652E" w:rsidRPr="00FB0D8E">
              <w:rPr>
                <w:sz w:val="22"/>
                <w:szCs w:val="22"/>
                <w:lang w:val="ru-RU"/>
              </w:rPr>
              <w:t>(далее</w:t>
            </w:r>
            <w:r w:rsidR="004A3443">
              <w:rPr>
                <w:sz w:val="22"/>
                <w:szCs w:val="22"/>
                <w:lang w:val="en-US"/>
              </w:rPr>
              <w:t xml:space="preserve"> </w:t>
            </w:r>
            <w:r w:rsidR="001F652E" w:rsidRPr="00FB0D8E">
              <w:rPr>
                <w:sz w:val="22"/>
                <w:szCs w:val="22"/>
                <w:lang w:val="ru-RU"/>
              </w:rPr>
              <w:t>– ЭЗСК)</w:t>
            </w:r>
            <w:r w:rsidR="00740759">
              <w:rPr>
                <w:sz w:val="22"/>
                <w:szCs w:val="22"/>
                <w:lang w:val="ru-RU"/>
              </w:rPr>
              <w:t xml:space="preserve"> </w:t>
            </w:r>
            <w:r w:rsidR="00301237" w:rsidRPr="00FB0D8E">
              <w:rPr>
                <w:color w:val="000000"/>
                <w:sz w:val="22"/>
                <w:szCs w:val="22"/>
                <w:lang w:val="ru-RU"/>
              </w:rPr>
              <w:t>в соответствии с законами Арабской Республики Египет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>, наращиванию экспорта продукции и услуг российских компаний на территории Арабской Республики Египет, соседних государств</w:t>
            </w:r>
            <w:r w:rsidR="0051428F" w:rsidRPr="00FB0D8E">
              <w:rPr>
                <w:color w:val="000000"/>
                <w:sz w:val="22"/>
                <w:szCs w:val="22"/>
                <w:lang w:val="ru-RU"/>
              </w:rPr>
              <w:t>,</w:t>
            </w:r>
            <w:r w:rsidRPr="00FB0D8E">
              <w:rPr>
                <w:color w:val="000000"/>
                <w:sz w:val="22"/>
                <w:szCs w:val="22"/>
                <w:lang w:val="ru-RU"/>
              </w:rPr>
              <w:t xml:space="preserve"> иных стран и территорий региона Ближнего Востока и Африки. </w:t>
            </w:r>
          </w:p>
          <w:p w14:paraId="51E36C2C" w14:textId="5BE8BB9B" w:rsidR="00B57CAC" w:rsidRPr="00FB0D8E" w:rsidRDefault="005E570B" w:rsidP="00FB0D8E">
            <w:pPr>
              <w:pStyle w:val="a5"/>
              <w:numPr>
                <w:ilvl w:val="0"/>
                <w:numId w:val="11"/>
              </w:numPr>
              <w:spacing w:before="240" w:after="120"/>
              <w:ind w:left="0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0D8E">
              <w:rPr>
                <w:rFonts w:ascii="Times New Roman" w:hAnsi="Times New Roman" w:cs="Times New Roman"/>
                <w:b/>
                <w:lang w:val="ru-RU"/>
              </w:rPr>
              <w:t xml:space="preserve">НАМЕРЕНИЯ </w:t>
            </w:r>
            <w:r w:rsidR="00B57CAC" w:rsidRPr="00FB0D8E">
              <w:rPr>
                <w:rFonts w:ascii="Times New Roman" w:hAnsi="Times New Roman" w:cs="Times New Roman"/>
                <w:b/>
                <w:lang w:val="ru-RU"/>
              </w:rPr>
              <w:t>СТОРОН</w:t>
            </w:r>
          </w:p>
          <w:p w14:paraId="5CD45C7F" w14:textId="05660585" w:rsidR="00B57CAC" w:rsidRPr="00FB0D8E" w:rsidRDefault="00B57CAC" w:rsidP="00FB0D8E">
            <w:pPr>
              <w:pStyle w:val="a5"/>
              <w:spacing w:after="0" w:line="336" w:lineRule="auto"/>
              <w:ind w:left="0" w:firstLine="709"/>
              <w:rPr>
                <w:rFonts w:ascii="Times New Roman" w:hAnsi="Times New Roman" w:cs="Times New Roman"/>
                <w:b/>
                <w:lang w:val="ru-RU"/>
              </w:rPr>
            </w:pPr>
            <w:r w:rsidRPr="00FB0D8E">
              <w:rPr>
                <w:rFonts w:ascii="Times New Roman" w:hAnsi="Times New Roman" w:cs="Times New Roman"/>
                <w:b/>
                <w:lang w:val="ru-RU"/>
              </w:rPr>
              <w:t xml:space="preserve">3.1. </w:t>
            </w:r>
            <w:r w:rsidR="00D02768" w:rsidRPr="00FB0D8E">
              <w:rPr>
                <w:rFonts w:ascii="Times New Roman" w:hAnsi="Times New Roman" w:cs="Times New Roman"/>
                <w:b/>
                <w:lang w:val="ru-RU"/>
              </w:rPr>
              <w:t>Центр</w:t>
            </w:r>
            <w:r w:rsidRPr="00FB0D8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E570B" w:rsidRPr="00FB0D8E">
              <w:rPr>
                <w:rFonts w:ascii="Times New Roman" w:hAnsi="Times New Roman" w:cs="Times New Roman"/>
                <w:b/>
                <w:lang w:val="ru-RU"/>
              </w:rPr>
              <w:t>намере</w:t>
            </w:r>
            <w:r w:rsidR="003A1E05" w:rsidRPr="00FB0D8E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FB0D8E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26CD4879" w14:textId="3BA6B947" w:rsidR="00B57CAC" w:rsidRPr="00FB0D8E" w:rsidRDefault="00B57CAC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3.1.1.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1A5631" w:rsidRPr="00FB0D8E">
              <w:rPr>
                <w:sz w:val="22"/>
                <w:szCs w:val="22"/>
                <w:lang w:val="ru-RU"/>
              </w:rPr>
              <w:t xml:space="preserve">Осуществлять </w:t>
            </w:r>
            <w:r w:rsidR="00534AE5" w:rsidRPr="00FB0D8E">
              <w:rPr>
                <w:sz w:val="22"/>
                <w:szCs w:val="22"/>
                <w:lang w:val="ru-RU"/>
              </w:rPr>
              <w:t xml:space="preserve">оперативное </w:t>
            </w:r>
            <w:r w:rsidRPr="00FB0D8E">
              <w:rPr>
                <w:sz w:val="22"/>
                <w:szCs w:val="22"/>
                <w:lang w:val="ru-RU"/>
              </w:rPr>
              <w:t xml:space="preserve">взаимодействие с Резидентом </w:t>
            </w:r>
            <w:r w:rsidR="005E570B" w:rsidRPr="00FB0D8E">
              <w:rPr>
                <w:sz w:val="22"/>
                <w:szCs w:val="22"/>
                <w:lang w:val="ru-RU"/>
              </w:rPr>
              <w:t xml:space="preserve">по вопросу возможной </w:t>
            </w:r>
            <w:r w:rsidR="00D02768" w:rsidRPr="00FB0D8E">
              <w:rPr>
                <w:sz w:val="22"/>
                <w:szCs w:val="22"/>
                <w:lang w:val="ru-RU"/>
              </w:rPr>
              <w:t>реализации проекта РПЗ</w:t>
            </w:r>
            <w:r w:rsidR="00534AE5" w:rsidRPr="00FB0D8E">
              <w:rPr>
                <w:sz w:val="22"/>
                <w:szCs w:val="22"/>
                <w:lang w:val="ru-RU"/>
              </w:rPr>
              <w:t>.</w:t>
            </w:r>
          </w:p>
          <w:p w14:paraId="629EF809" w14:textId="726744FF" w:rsidR="00534AE5" w:rsidRPr="00FB0D8E" w:rsidRDefault="00534AE5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3.1.2.</w:t>
            </w:r>
            <w:r w:rsidR="0076470F">
              <w:rPr>
                <w:sz w:val="22"/>
                <w:szCs w:val="22"/>
                <w:lang w:val="ru-RU"/>
              </w:rPr>
              <w:t> </w:t>
            </w:r>
            <w:r w:rsidR="003A1E05" w:rsidRPr="00FB0D8E">
              <w:rPr>
                <w:sz w:val="22"/>
                <w:szCs w:val="22"/>
                <w:lang w:val="ru-RU"/>
              </w:rPr>
              <w:t>Определить</w:t>
            </w:r>
            <w:r w:rsidRPr="00FB0D8E">
              <w:rPr>
                <w:sz w:val="22"/>
                <w:szCs w:val="22"/>
                <w:lang w:val="ru-RU"/>
              </w:rPr>
              <w:t xml:space="preserve"> сотрудника Центра, ответственного за оперативно</w:t>
            </w:r>
            <w:r w:rsidR="003A1E05" w:rsidRPr="00FB0D8E">
              <w:rPr>
                <w:sz w:val="22"/>
                <w:szCs w:val="22"/>
                <w:lang w:val="ru-RU"/>
              </w:rPr>
              <w:t>е</w:t>
            </w:r>
            <w:r w:rsidRPr="00FB0D8E">
              <w:rPr>
                <w:sz w:val="22"/>
                <w:szCs w:val="22"/>
                <w:lang w:val="ru-RU"/>
              </w:rPr>
              <w:t xml:space="preserve"> взаимодействи</w:t>
            </w:r>
            <w:r w:rsidR="003A1E05" w:rsidRPr="00FB0D8E">
              <w:rPr>
                <w:sz w:val="22"/>
                <w:szCs w:val="22"/>
                <w:lang w:val="ru-RU"/>
              </w:rPr>
              <w:t>е</w:t>
            </w:r>
            <w:r w:rsidRPr="00FB0D8E">
              <w:rPr>
                <w:sz w:val="22"/>
                <w:szCs w:val="22"/>
                <w:lang w:val="ru-RU"/>
              </w:rPr>
              <w:t xml:space="preserve"> </w:t>
            </w:r>
            <w:r w:rsidR="00740759">
              <w:rPr>
                <w:sz w:val="22"/>
                <w:szCs w:val="22"/>
                <w:lang w:val="ru-RU"/>
              </w:rPr>
              <w:t>с Резидентом.</w:t>
            </w:r>
          </w:p>
          <w:p w14:paraId="72B804C2" w14:textId="0989BB02" w:rsidR="002537E9" w:rsidRPr="00FB0D8E" w:rsidRDefault="002537E9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3.1.3.</w:t>
            </w:r>
            <w:r w:rsidR="0076470F">
              <w:rPr>
                <w:sz w:val="22"/>
                <w:szCs w:val="22"/>
                <w:lang w:val="ru-RU"/>
              </w:rPr>
              <w:t> </w:t>
            </w:r>
            <w:r w:rsidRPr="00FB0D8E">
              <w:rPr>
                <w:sz w:val="22"/>
                <w:szCs w:val="22"/>
                <w:lang w:val="ru-RU"/>
              </w:rPr>
              <w:t xml:space="preserve">Информировать Резидента об условиях реализации проекта РПЗ, а также о любых дополнениях и/или </w:t>
            </w:r>
            <w:r w:rsidR="000900F8" w:rsidRPr="00FB0D8E">
              <w:rPr>
                <w:sz w:val="22"/>
                <w:szCs w:val="22"/>
                <w:lang w:val="ru-RU"/>
              </w:rPr>
              <w:t>изменениях параметров проекта</w:t>
            </w:r>
            <w:r w:rsidR="00323CA2" w:rsidRPr="00FB0D8E">
              <w:rPr>
                <w:sz w:val="22"/>
                <w:szCs w:val="22"/>
                <w:lang w:val="ru-RU"/>
              </w:rPr>
              <w:t xml:space="preserve"> РПЗ</w:t>
            </w:r>
            <w:r w:rsidR="000900F8" w:rsidRPr="00FB0D8E">
              <w:rPr>
                <w:sz w:val="22"/>
                <w:szCs w:val="22"/>
                <w:lang w:val="ru-RU"/>
              </w:rPr>
              <w:t>.</w:t>
            </w:r>
          </w:p>
          <w:p w14:paraId="60D81A90" w14:textId="03D7EF35" w:rsidR="002537E9" w:rsidRPr="00FB0D8E" w:rsidRDefault="002537E9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3.1.</w:t>
            </w:r>
            <w:r w:rsidR="000900F8" w:rsidRPr="00FB0D8E">
              <w:rPr>
                <w:sz w:val="22"/>
                <w:szCs w:val="22"/>
                <w:lang w:val="ru-RU"/>
              </w:rPr>
              <w:t>4</w:t>
            </w:r>
            <w:r w:rsidRPr="00FB0D8E">
              <w:rPr>
                <w:sz w:val="22"/>
                <w:szCs w:val="22"/>
                <w:lang w:val="ru-RU"/>
              </w:rPr>
              <w:t>.</w:t>
            </w:r>
            <w:r w:rsidR="0076470F">
              <w:rPr>
                <w:sz w:val="22"/>
                <w:szCs w:val="22"/>
                <w:lang w:val="ru-RU"/>
              </w:rPr>
              <w:t> </w:t>
            </w:r>
            <w:r w:rsidRPr="00FB0D8E">
              <w:rPr>
                <w:sz w:val="22"/>
                <w:szCs w:val="22"/>
                <w:lang w:val="ru-RU"/>
              </w:rPr>
              <w:t xml:space="preserve">Своевременно информировать Резидента о любых мероприятиях, проводимых или организуемых Центром и связанных с развитием </w:t>
            </w:r>
            <w:r w:rsidR="00323CA2" w:rsidRPr="00FB0D8E">
              <w:rPr>
                <w:sz w:val="22"/>
                <w:szCs w:val="22"/>
                <w:lang w:val="ru-RU"/>
              </w:rPr>
              <w:t xml:space="preserve">проекта </w:t>
            </w:r>
            <w:r w:rsidRPr="00FB0D8E">
              <w:rPr>
                <w:sz w:val="22"/>
                <w:szCs w:val="22"/>
                <w:lang w:val="ru-RU"/>
              </w:rPr>
              <w:t>РПЗ.</w:t>
            </w:r>
          </w:p>
          <w:p w14:paraId="584274B4" w14:textId="0205738B" w:rsidR="00F541CD" w:rsidRPr="00FB0D8E" w:rsidRDefault="000900F8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3.1.5</w:t>
            </w:r>
            <w:r w:rsidR="00740759">
              <w:rPr>
                <w:sz w:val="22"/>
                <w:szCs w:val="22"/>
                <w:lang w:val="ru-RU"/>
              </w:rPr>
              <w:t>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F541CD" w:rsidRPr="00FB0D8E">
              <w:rPr>
                <w:sz w:val="22"/>
                <w:szCs w:val="22"/>
                <w:lang w:val="ru-RU"/>
              </w:rPr>
              <w:t xml:space="preserve">Оказывать Резиденту содействие в осуществлении взаимодействия и коммуникаций с </w:t>
            </w:r>
            <w:r w:rsidR="002537E9" w:rsidRPr="00FB0D8E">
              <w:rPr>
                <w:sz w:val="22"/>
                <w:szCs w:val="22"/>
                <w:lang w:val="ru-RU"/>
              </w:rPr>
              <w:t>Рабочей группой по мониторингу за ходом реализации проекта по созданию и обеспечению условий деятельности Российской промышленной зоны в Арабской Республике Египет (</w:t>
            </w:r>
            <w:r w:rsidR="003A1E05" w:rsidRPr="00FB0D8E">
              <w:rPr>
                <w:sz w:val="22"/>
                <w:szCs w:val="22"/>
                <w:lang w:val="ru-RU"/>
              </w:rPr>
              <w:t xml:space="preserve">далее </w:t>
            </w:r>
            <w:r w:rsidR="00EA1288" w:rsidRPr="00FB0D8E">
              <w:rPr>
                <w:sz w:val="22"/>
                <w:szCs w:val="22"/>
                <w:lang w:val="ru-RU"/>
              </w:rPr>
              <w:t>–</w:t>
            </w:r>
            <w:r w:rsidR="003A1E05" w:rsidRPr="00FB0D8E">
              <w:rPr>
                <w:sz w:val="22"/>
                <w:szCs w:val="22"/>
                <w:lang w:val="ru-RU"/>
              </w:rPr>
              <w:t xml:space="preserve"> </w:t>
            </w:r>
            <w:r w:rsidR="002537E9" w:rsidRPr="00FB0D8E">
              <w:rPr>
                <w:sz w:val="22"/>
                <w:szCs w:val="22"/>
                <w:lang w:val="ru-RU"/>
              </w:rPr>
              <w:t>РГ РПЗ)</w:t>
            </w:r>
            <w:r w:rsidR="003A1E05" w:rsidRPr="00FB0D8E">
              <w:rPr>
                <w:sz w:val="22"/>
                <w:szCs w:val="22"/>
                <w:lang w:val="ru-RU"/>
              </w:rPr>
              <w:t>.</w:t>
            </w:r>
          </w:p>
          <w:p w14:paraId="6FED64A8" w14:textId="63C6D226" w:rsidR="00F541CD" w:rsidRPr="00FB0D8E" w:rsidRDefault="000900F8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lastRenderedPageBreak/>
              <w:t>3.1.6</w:t>
            </w:r>
            <w:r w:rsidR="00740759">
              <w:rPr>
                <w:sz w:val="22"/>
                <w:szCs w:val="22"/>
                <w:lang w:val="ru-RU"/>
              </w:rPr>
              <w:t>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3A1E05" w:rsidRPr="00FB0D8E">
              <w:rPr>
                <w:sz w:val="22"/>
                <w:szCs w:val="22"/>
                <w:lang w:val="ru-RU"/>
              </w:rPr>
              <w:t>Информировать</w:t>
            </w:r>
            <w:r w:rsidR="00F541CD" w:rsidRPr="00FB0D8E">
              <w:rPr>
                <w:sz w:val="22"/>
                <w:szCs w:val="22"/>
                <w:lang w:val="ru-RU"/>
              </w:rPr>
              <w:t xml:space="preserve"> Резидента о создании Управляющей компании РПЗ</w:t>
            </w:r>
            <w:r w:rsidR="002537E9" w:rsidRPr="00FB0D8E">
              <w:rPr>
                <w:sz w:val="22"/>
                <w:szCs w:val="22"/>
                <w:lang w:val="ru-RU"/>
              </w:rPr>
              <w:t xml:space="preserve"> и процедуре подачи заявки на получение статуса Резидента РПЗ</w:t>
            </w:r>
            <w:r w:rsidR="00F541CD" w:rsidRPr="00FB0D8E">
              <w:rPr>
                <w:sz w:val="22"/>
                <w:szCs w:val="22"/>
                <w:lang w:val="ru-RU"/>
              </w:rPr>
              <w:t>.</w:t>
            </w:r>
          </w:p>
          <w:p w14:paraId="52AACF60" w14:textId="1D64E0DE" w:rsidR="007A4B01" w:rsidRPr="00FB0D8E" w:rsidRDefault="000900F8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3.1.7</w:t>
            </w:r>
            <w:r w:rsidR="00740759">
              <w:rPr>
                <w:sz w:val="22"/>
                <w:szCs w:val="22"/>
                <w:lang w:val="ru-RU"/>
              </w:rPr>
              <w:t>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7C0D4B" w:rsidRPr="00FB0D8E">
              <w:rPr>
                <w:sz w:val="22"/>
                <w:szCs w:val="22"/>
                <w:lang w:val="ru-RU"/>
              </w:rPr>
              <w:t xml:space="preserve">При соблюдении Резидентом всех условий настоящего Соглашения и достаточного уровня оценки Центром деятельности Резидента </w:t>
            </w:r>
            <w:r w:rsidR="00643031" w:rsidRPr="00FB0D8E">
              <w:rPr>
                <w:sz w:val="22"/>
                <w:szCs w:val="22"/>
                <w:lang w:val="ru-RU"/>
              </w:rPr>
              <w:t>в целях</w:t>
            </w:r>
            <w:r w:rsidR="004A3443">
              <w:rPr>
                <w:sz w:val="22"/>
                <w:szCs w:val="22"/>
                <w:lang w:val="en-US"/>
              </w:rPr>
              <w:t xml:space="preserve"> </w:t>
            </w:r>
            <w:r w:rsidR="004A3443">
              <w:rPr>
                <w:sz w:val="22"/>
                <w:szCs w:val="22"/>
                <w:lang w:val="ru-RU"/>
              </w:rPr>
              <w:t>и</w:t>
            </w:r>
            <w:r w:rsidR="007C0D4B" w:rsidRPr="00FB0D8E">
              <w:rPr>
                <w:sz w:val="22"/>
                <w:szCs w:val="22"/>
                <w:lang w:val="ru-RU"/>
              </w:rPr>
              <w:t>сполнения обязательств по Соглашению, с</w:t>
            </w:r>
            <w:r w:rsidR="007A4B01" w:rsidRPr="00FB0D8E">
              <w:rPr>
                <w:sz w:val="22"/>
                <w:szCs w:val="22"/>
                <w:lang w:val="ru-RU"/>
              </w:rPr>
              <w:t xml:space="preserve">одействовать заключению Резидентом отдельного договора, регулирующего прямые взаимоотношения Резидента с Управляющей компанией </w:t>
            </w:r>
            <w:r w:rsidR="00740759">
              <w:rPr>
                <w:sz w:val="22"/>
                <w:szCs w:val="22"/>
                <w:lang w:val="ru-RU"/>
              </w:rPr>
              <w:t>РПЗ</w:t>
            </w:r>
            <w:r w:rsidR="007A4B01" w:rsidRPr="00FB0D8E">
              <w:rPr>
                <w:sz w:val="22"/>
                <w:szCs w:val="22"/>
                <w:lang w:val="ru-RU"/>
              </w:rPr>
              <w:t xml:space="preserve">, </w:t>
            </w:r>
            <w:r w:rsidR="001F652E" w:rsidRPr="00FB0D8E">
              <w:rPr>
                <w:sz w:val="22"/>
                <w:szCs w:val="22"/>
                <w:lang w:val="ru-RU"/>
              </w:rPr>
              <w:t>ЭЗСК</w:t>
            </w:r>
            <w:r w:rsidR="00740759">
              <w:rPr>
                <w:sz w:val="22"/>
                <w:szCs w:val="22"/>
                <w:lang w:val="ru-RU"/>
              </w:rPr>
              <w:t xml:space="preserve"> </w:t>
            </w:r>
            <w:r w:rsidR="007A4B01" w:rsidRPr="00FB0D8E">
              <w:rPr>
                <w:sz w:val="22"/>
                <w:szCs w:val="22"/>
                <w:lang w:val="ru-RU"/>
              </w:rPr>
              <w:t>и Резидентом, в том числе финансовые (далее</w:t>
            </w:r>
            <w:r w:rsidR="003A1E05" w:rsidRPr="00FB0D8E">
              <w:rPr>
                <w:sz w:val="22"/>
                <w:szCs w:val="22"/>
                <w:lang w:val="ru-RU"/>
              </w:rPr>
              <w:t xml:space="preserve"> </w:t>
            </w:r>
            <w:r w:rsidR="00EA1288" w:rsidRPr="00FB0D8E">
              <w:rPr>
                <w:sz w:val="22"/>
                <w:szCs w:val="22"/>
                <w:lang w:val="ru-RU"/>
              </w:rPr>
              <w:t>–</w:t>
            </w:r>
            <w:r w:rsidR="007A4B01" w:rsidRPr="00FB0D8E">
              <w:rPr>
                <w:sz w:val="22"/>
                <w:szCs w:val="22"/>
                <w:lang w:val="ru-RU"/>
              </w:rPr>
              <w:t xml:space="preserve"> Резидентский Договор).</w:t>
            </w:r>
          </w:p>
          <w:p w14:paraId="317EBA7C" w14:textId="2A5A14F2" w:rsidR="00F541CD" w:rsidRPr="00FB0D8E" w:rsidRDefault="00D02768" w:rsidP="00FB0D8E">
            <w:pPr>
              <w:spacing w:line="336" w:lineRule="auto"/>
              <w:ind w:firstLine="709"/>
              <w:rPr>
                <w:b/>
                <w:lang w:val="ru-RU"/>
              </w:rPr>
            </w:pPr>
            <w:r w:rsidRPr="00FB0D8E">
              <w:rPr>
                <w:b/>
                <w:lang w:val="ru-RU"/>
              </w:rPr>
              <w:t xml:space="preserve">3.2. </w:t>
            </w:r>
            <w:r w:rsidR="00B57CAC" w:rsidRPr="00FB0D8E">
              <w:rPr>
                <w:b/>
                <w:lang w:val="ru-RU"/>
              </w:rPr>
              <w:t xml:space="preserve">Центр </w:t>
            </w:r>
            <w:r w:rsidR="003A1E05" w:rsidRPr="00FB0D8E">
              <w:rPr>
                <w:b/>
                <w:lang w:val="ru-RU"/>
              </w:rPr>
              <w:t>намеревается</w:t>
            </w:r>
            <w:r w:rsidR="00B57CAC" w:rsidRPr="00FB0D8E">
              <w:rPr>
                <w:b/>
                <w:lang w:val="ru-RU"/>
              </w:rPr>
              <w:t>:</w:t>
            </w:r>
          </w:p>
          <w:p w14:paraId="28CAF145" w14:textId="1B2F4694" w:rsidR="00F541CD" w:rsidRPr="00FB0D8E" w:rsidRDefault="00F541CD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3.2.1.</w:t>
            </w:r>
            <w:r w:rsidR="00643031" w:rsidRPr="00FB0D8E">
              <w:rPr>
                <w:sz w:val="22"/>
                <w:szCs w:val="22"/>
                <w:lang w:val="ru-RU"/>
              </w:rPr>
              <w:t> </w:t>
            </w:r>
            <w:r w:rsidRPr="00FB0D8E">
              <w:rPr>
                <w:sz w:val="22"/>
                <w:szCs w:val="22"/>
                <w:lang w:val="ru-RU"/>
              </w:rPr>
              <w:t>Запрашивать Резидента о</w:t>
            </w:r>
            <w:r w:rsidR="007A4B01" w:rsidRPr="00FB0D8E">
              <w:rPr>
                <w:sz w:val="22"/>
                <w:szCs w:val="22"/>
                <w:lang w:val="ru-RU"/>
              </w:rPr>
              <w:t xml:space="preserve"> состоянии хода работ и готовности документации</w:t>
            </w:r>
            <w:r w:rsidR="00EF3102" w:rsidRPr="00FB0D8E">
              <w:rPr>
                <w:sz w:val="22"/>
                <w:szCs w:val="22"/>
                <w:lang w:val="ru-RU"/>
              </w:rPr>
              <w:t>,</w:t>
            </w:r>
            <w:r w:rsidR="007A4B01" w:rsidRPr="00FB0D8E">
              <w:rPr>
                <w:sz w:val="22"/>
                <w:szCs w:val="22"/>
                <w:lang w:val="ru-RU"/>
              </w:rPr>
              <w:t xml:space="preserve"> необходимой</w:t>
            </w:r>
            <w:r w:rsidRPr="00FB0D8E">
              <w:rPr>
                <w:sz w:val="22"/>
                <w:szCs w:val="22"/>
                <w:lang w:val="ru-RU"/>
              </w:rPr>
              <w:t xml:space="preserve"> для </w:t>
            </w:r>
            <w:r w:rsidR="005860C9" w:rsidRPr="00FB0D8E">
              <w:rPr>
                <w:sz w:val="22"/>
                <w:szCs w:val="22"/>
                <w:lang w:val="ru-RU"/>
              </w:rPr>
              <w:t xml:space="preserve">реализации целей </w:t>
            </w:r>
            <w:r w:rsidRPr="00FB0D8E">
              <w:rPr>
                <w:sz w:val="22"/>
                <w:szCs w:val="22"/>
                <w:lang w:val="ru-RU"/>
              </w:rPr>
              <w:t>по настоящему Соглашению.</w:t>
            </w:r>
          </w:p>
          <w:p w14:paraId="157BB9AF" w14:textId="3F2F45AD" w:rsidR="007A4B01" w:rsidRPr="00FB0D8E" w:rsidRDefault="007A4B01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</w:t>
            </w:r>
            <w:r w:rsidR="000900F8" w:rsidRPr="00FB0D8E">
              <w:rPr>
                <w:sz w:val="22"/>
                <w:szCs w:val="22"/>
                <w:lang w:val="ru-RU"/>
              </w:rPr>
              <w:t>2</w:t>
            </w:r>
            <w:r w:rsidRPr="00FB0D8E">
              <w:rPr>
                <w:sz w:val="22"/>
                <w:szCs w:val="22"/>
                <w:lang w:val="ru-RU"/>
              </w:rPr>
              <w:t>.</w:t>
            </w:r>
            <w:r w:rsidR="000900F8" w:rsidRPr="00FB0D8E">
              <w:rPr>
                <w:sz w:val="22"/>
                <w:szCs w:val="22"/>
                <w:lang w:val="ru-RU"/>
              </w:rPr>
              <w:t>2</w:t>
            </w:r>
            <w:r w:rsidRPr="00FB0D8E">
              <w:rPr>
                <w:sz w:val="22"/>
                <w:szCs w:val="22"/>
                <w:lang w:val="ru-RU"/>
              </w:rPr>
              <w:t>.</w:t>
            </w:r>
            <w:r w:rsidR="00643031" w:rsidRPr="00FB0D8E">
              <w:rPr>
                <w:sz w:val="22"/>
                <w:szCs w:val="22"/>
                <w:lang w:val="ru-RU"/>
              </w:rPr>
              <w:t> </w:t>
            </w:r>
            <w:r w:rsidRPr="00FB0D8E">
              <w:rPr>
                <w:sz w:val="22"/>
                <w:szCs w:val="22"/>
                <w:lang w:val="ru-RU"/>
              </w:rPr>
              <w:t xml:space="preserve">Осуществлять оценку деятельности Резидента </w:t>
            </w:r>
            <w:r w:rsidR="00643031" w:rsidRPr="00FB0D8E">
              <w:rPr>
                <w:sz w:val="22"/>
                <w:szCs w:val="22"/>
                <w:lang w:val="ru-RU"/>
              </w:rPr>
              <w:t>в целях</w:t>
            </w:r>
            <w:r w:rsidR="004A3443">
              <w:rPr>
                <w:sz w:val="22"/>
                <w:szCs w:val="22"/>
                <w:lang w:val="en-US"/>
              </w:rPr>
              <w:t xml:space="preserve"> </w:t>
            </w:r>
            <w:r w:rsidRPr="00FB0D8E">
              <w:rPr>
                <w:sz w:val="22"/>
                <w:szCs w:val="22"/>
                <w:lang w:val="ru-RU"/>
              </w:rPr>
              <w:t xml:space="preserve">исполнения обязательств по настоящему Соглашению. </w:t>
            </w:r>
          </w:p>
          <w:p w14:paraId="6F71439F" w14:textId="4C7A5A7F" w:rsidR="007A4B01" w:rsidRPr="00FB0D8E" w:rsidRDefault="007A4B01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</w:t>
            </w:r>
            <w:r w:rsidR="000900F8" w:rsidRPr="00FB0D8E">
              <w:rPr>
                <w:sz w:val="22"/>
                <w:szCs w:val="22"/>
                <w:lang w:val="ru-RU"/>
              </w:rPr>
              <w:t>2</w:t>
            </w:r>
            <w:r w:rsidRPr="00FB0D8E">
              <w:rPr>
                <w:sz w:val="22"/>
                <w:szCs w:val="22"/>
                <w:lang w:val="ru-RU"/>
              </w:rPr>
              <w:t>.</w:t>
            </w:r>
            <w:r w:rsidR="000900F8" w:rsidRPr="00FB0D8E">
              <w:rPr>
                <w:sz w:val="22"/>
                <w:szCs w:val="22"/>
                <w:lang w:val="ru-RU"/>
              </w:rPr>
              <w:t>3</w:t>
            </w:r>
            <w:r w:rsidRPr="00FB0D8E">
              <w:rPr>
                <w:sz w:val="22"/>
                <w:szCs w:val="22"/>
                <w:lang w:val="ru-RU"/>
              </w:rPr>
              <w:t>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3A1E05" w:rsidRPr="00FB0D8E">
              <w:rPr>
                <w:sz w:val="22"/>
                <w:szCs w:val="22"/>
                <w:lang w:val="ru-RU"/>
              </w:rPr>
              <w:t xml:space="preserve">При необходимости </w:t>
            </w:r>
            <w:r w:rsidR="00FB0D8E">
              <w:rPr>
                <w:sz w:val="22"/>
                <w:szCs w:val="22"/>
                <w:lang w:val="ru-RU"/>
              </w:rPr>
              <w:t xml:space="preserve">вносить </w:t>
            </w:r>
            <w:r w:rsidRPr="00FB0D8E">
              <w:rPr>
                <w:sz w:val="22"/>
                <w:szCs w:val="22"/>
                <w:lang w:val="ru-RU"/>
              </w:rPr>
              <w:t xml:space="preserve">в данное Соглашение дополнительные </w:t>
            </w:r>
            <w:r w:rsidR="003A1E05" w:rsidRPr="00FB0D8E">
              <w:rPr>
                <w:sz w:val="22"/>
                <w:szCs w:val="22"/>
                <w:lang w:val="ru-RU"/>
              </w:rPr>
              <w:t>положения</w:t>
            </w:r>
            <w:r w:rsidRPr="00FB0D8E">
              <w:rPr>
                <w:sz w:val="22"/>
                <w:szCs w:val="22"/>
                <w:lang w:val="ru-RU"/>
              </w:rPr>
              <w:t xml:space="preserve">, при условии предварительного их письменного согласования со стороны </w:t>
            </w:r>
            <w:r w:rsidR="002537E9" w:rsidRPr="00FB0D8E">
              <w:rPr>
                <w:sz w:val="22"/>
                <w:szCs w:val="22"/>
                <w:lang w:val="ru-RU"/>
              </w:rPr>
              <w:t>Резидента</w:t>
            </w:r>
            <w:r w:rsidRPr="00FB0D8E">
              <w:rPr>
                <w:sz w:val="22"/>
                <w:szCs w:val="22"/>
                <w:lang w:val="ru-RU"/>
              </w:rPr>
              <w:t>.</w:t>
            </w:r>
          </w:p>
          <w:p w14:paraId="09A54453" w14:textId="2CB129FF" w:rsidR="00B57CAC" w:rsidRPr="00FB0D8E" w:rsidRDefault="00F541CD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</w:t>
            </w:r>
            <w:r w:rsidR="000900F8" w:rsidRPr="00FB0D8E">
              <w:rPr>
                <w:sz w:val="22"/>
                <w:szCs w:val="22"/>
                <w:lang w:val="ru-RU"/>
              </w:rPr>
              <w:t>.2.4</w:t>
            </w:r>
            <w:r w:rsidR="00EA1288" w:rsidRPr="00FB0D8E">
              <w:rPr>
                <w:sz w:val="22"/>
                <w:szCs w:val="22"/>
                <w:lang w:val="ru-RU"/>
              </w:rPr>
              <w:t>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B57CAC" w:rsidRPr="00FB0D8E">
              <w:rPr>
                <w:sz w:val="22"/>
                <w:szCs w:val="22"/>
                <w:lang w:val="ru-RU"/>
              </w:rPr>
              <w:t xml:space="preserve">Расторгнуть настоящее Соглашение после </w:t>
            </w:r>
            <w:r w:rsidR="00D02768" w:rsidRPr="00FB0D8E">
              <w:rPr>
                <w:sz w:val="22"/>
                <w:szCs w:val="22"/>
                <w:lang w:val="ru-RU"/>
              </w:rPr>
              <w:t xml:space="preserve">заключения резидентского </w:t>
            </w:r>
            <w:r w:rsidR="00B57CAC" w:rsidRPr="00FB0D8E">
              <w:rPr>
                <w:sz w:val="22"/>
                <w:szCs w:val="22"/>
                <w:lang w:val="ru-RU"/>
              </w:rPr>
              <w:t xml:space="preserve">Договора между Резидентом и </w:t>
            </w:r>
            <w:r w:rsidR="00D02768" w:rsidRPr="00FB0D8E">
              <w:rPr>
                <w:sz w:val="22"/>
                <w:szCs w:val="22"/>
                <w:lang w:val="ru-RU"/>
              </w:rPr>
              <w:t>Управляющей компани</w:t>
            </w:r>
            <w:r w:rsidR="00EA1288" w:rsidRPr="00FB0D8E">
              <w:rPr>
                <w:sz w:val="22"/>
                <w:szCs w:val="22"/>
                <w:lang w:val="ru-RU"/>
              </w:rPr>
              <w:t>ей</w:t>
            </w:r>
            <w:r w:rsidR="00B57CAC" w:rsidRPr="00FB0D8E">
              <w:rPr>
                <w:sz w:val="22"/>
                <w:szCs w:val="22"/>
                <w:lang w:val="ru-RU"/>
              </w:rPr>
              <w:t xml:space="preserve"> на условиях, предусмотренных </w:t>
            </w:r>
            <w:r w:rsidR="00D02768" w:rsidRPr="00FB0D8E">
              <w:rPr>
                <w:sz w:val="22"/>
                <w:szCs w:val="22"/>
                <w:lang w:val="ru-RU"/>
              </w:rPr>
              <w:t>требованиями</w:t>
            </w:r>
            <w:r w:rsidR="00EA1288" w:rsidRPr="00FB0D8E">
              <w:rPr>
                <w:sz w:val="22"/>
                <w:szCs w:val="22"/>
                <w:lang w:val="ru-RU"/>
              </w:rPr>
              <w:t>,</w:t>
            </w:r>
            <w:r w:rsidR="00D02768" w:rsidRPr="00FB0D8E">
              <w:rPr>
                <w:sz w:val="22"/>
                <w:szCs w:val="22"/>
                <w:lang w:val="ru-RU"/>
              </w:rPr>
              <w:t xml:space="preserve"> установленными Управляющей компанией</w:t>
            </w:r>
            <w:r w:rsidRPr="00FB0D8E">
              <w:rPr>
                <w:sz w:val="22"/>
                <w:szCs w:val="22"/>
                <w:lang w:val="ru-RU"/>
              </w:rPr>
              <w:t xml:space="preserve"> РПЗ</w:t>
            </w:r>
            <w:r w:rsidR="00B57CAC" w:rsidRPr="00FB0D8E">
              <w:rPr>
                <w:sz w:val="22"/>
                <w:szCs w:val="22"/>
                <w:lang w:val="ru-RU"/>
              </w:rPr>
              <w:t xml:space="preserve">. </w:t>
            </w:r>
          </w:p>
          <w:p w14:paraId="6E6D77F0" w14:textId="48FC36E2" w:rsidR="00B57CAC" w:rsidRPr="00FB0D8E" w:rsidRDefault="00B57CAC" w:rsidP="00FB0D8E">
            <w:pPr>
              <w:spacing w:line="336" w:lineRule="auto"/>
              <w:ind w:firstLine="709"/>
              <w:rPr>
                <w:b/>
                <w:lang w:val="ru-RU"/>
              </w:rPr>
            </w:pPr>
            <w:r w:rsidRPr="00FB0D8E">
              <w:rPr>
                <w:b/>
                <w:lang w:val="ru-RU"/>
              </w:rPr>
              <w:t xml:space="preserve">3.3. Резидент </w:t>
            </w:r>
            <w:r w:rsidR="003A1E05" w:rsidRPr="00FB0D8E">
              <w:rPr>
                <w:b/>
                <w:lang w:val="ru-RU"/>
              </w:rPr>
              <w:t>намерен</w:t>
            </w:r>
            <w:r w:rsidRPr="00FB0D8E">
              <w:rPr>
                <w:b/>
                <w:lang w:val="ru-RU"/>
              </w:rPr>
              <w:t>:</w:t>
            </w:r>
          </w:p>
          <w:p w14:paraId="32B4178D" w14:textId="71A00DB1" w:rsidR="00B57CAC" w:rsidRPr="00FB0D8E" w:rsidRDefault="00B57CAC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3.3.</w:t>
            </w:r>
            <w:r w:rsidR="007A4B01" w:rsidRPr="00FB0D8E">
              <w:rPr>
                <w:sz w:val="22"/>
                <w:szCs w:val="22"/>
                <w:lang w:val="ru-RU"/>
              </w:rPr>
              <w:t>1</w:t>
            </w:r>
            <w:r w:rsidRPr="00FB0D8E">
              <w:rPr>
                <w:sz w:val="22"/>
                <w:szCs w:val="22"/>
                <w:lang w:val="ru-RU"/>
              </w:rPr>
              <w:t>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3A1E05" w:rsidRPr="00FB0D8E">
              <w:rPr>
                <w:sz w:val="22"/>
                <w:szCs w:val="22"/>
                <w:lang w:val="ru-RU"/>
              </w:rPr>
              <w:t xml:space="preserve">Определить </w:t>
            </w:r>
            <w:r w:rsidR="002537E9" w:rsidRPr="00FB0D8E">
              <w:rPr>
                <w:sz w:val="22"/>
                <w:szCs w:val="22"/>
                <w:lang w:val="ru-RU"/>
              </w:rPr>
              <w:t>сотрудника</w:t>
            </w:r>
            <w:r w:rsidR="00C968BB" w:rsidRPr="00FB0D8E">
              <w:rPr>
                <w:sz w:val="22"/>
                <w:szCs w:val="22"/>
                <w:lang w:val="ru-RU"/>
              </w:rPr>
              <w:t>,</w:t>
            </w:r>
            <w:r w:rsidRPr="00FB0D8E">
              <w:rPr>
                <w:sz w:val="22"/>
                <w:szCs w:val="22"/>
                <w:lang w:val="ru-RU"/>
              </w:rPr>
              <w:t xml:space="preserve"> ответственн</w:t>
            </w:r>
            <w:r w:rsidR="000900F8" w:rsidRPr="00FB0D8E">
              <w:rPr>
                <w:sz w:val="22"/>
                <w:szCs w:val="22"/>
                <w:lang w:val="ru-RU"/>
              </w:rPr>
              <w:t>ого</w:t>
            </w:r>
            <w:r w:rsidRPr="00FB0D8E">
              <w:rPr>
                <w:sz w:val="22"/>
                <w:szCs w:val="22"/>
                <w:lang w:val="ru-RU"/>
              </w:rPr>
              <w:t xml:space="preserve"> за </w:t>
            </w:r>
            <w:r w:rsidR="003A1E05" w:rsidRPr="00FB0D8E">
              <w:rPr>
                <w:sz w:val="22"/>
                <w:szCs w:val="22"/>
                <w:lang w:val="ru-RU"/>
              </w:rPr>
              <w:t xml:space="preserve">оперативное </w:t>
            </w:r>
            <w:r w:rsidRPr="00FB0D8E">
              <w:rPr>
                <w:sz w:val="22"/>
                <w:szCs w:val="22"/>
                <w:lang w:val="ru-RU"/>
              </w:rPr>
              <w:t xml:space="preserve">взаимодействие </w:t>
            </w:r>
            <w:r w:rsidR="002537E9" w:rsidRPr="00FB0D8E">
              <w:rPr>
                <w:sz w:val="22"/>
                <w:szCs w:val="22"/>
                <w:lang w:val="ru-RU"/>
              </w:rPr>
              <w:t>с Центром</w:t>
            </w:r>
            <w:r w:rsidR="005860C9" w:rsidRPr="00FB0D8E">
              <w:rPr>
                <w:sz w:val="22"/>
                <w:szCs w:val="22"/>
                <w:lang w:val="ru-RU"/>
              </w:rPr>
              <w:t>.</w:t>
            </w:r>
          </w:p>
          <w:p w14:paraId="4693C308" w14:textId="0AF59D28" w:rsidR="007A4B01" w:rsidRPr="00FB0D8E" w:rsidRDefault="00B57CAC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3.3.</w:t>
            </w:r>
            <w:r w:rsidR="000900F8" w:rsidRPr="00FB0D8E">
              <w:rPr>
                <w:sz w:val="22"/>
                <w:szCs w:val="22"/>
                <w:lang w:val="ru-RU"/>
              </w:rPr>
              <w:t>2</w:t>
            </w:r>
            <w:r w:rsidRPr="00FB0D8E">
              <w:rPr>
                <w:sz w:val="22"/>
                <w:szCs w:val="22"/>
                <w:lang w:val="ru-RU"/>
              </w:rPr>
              <w:t>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7A4B01" w:rsidRPr="00FB0D8E">
              <w:rPr>
                <w:sz w:val="22"/>
                <w:szCs w:val="22"/>
                <w:lang w:val="ru-RU"/>
              </w:rPr>
              <w:t>П</w:t>
            </w:r>
            <w:r w:rsidR="005860C9" w:rsidRPr="00FB0D8E">
              <w:rPr>
                <w:sz w:val="22"/>
                <w:szCs w:val="22"/>
                <w:lang w:val="ru-RU"/>
              </w:rPr>
              <w:t>роработать</w:t>
            </w:r>
            <w:r w:rsidR="007A4B01" w:rsidRPr="00FB0D8E">
              <w:rPr>
                <w:sz w:val="22"/>
                <w:szCs w:val="22"/>
                <w:lang w:val="ru-RU"/>
              </w:rPr>
              <w:t xml:space="preserve"> проект </w:t>
            </w:r>
            <w:r w:rsidR="00534AE5" w:rsidRPr="00FB0D8E">
              <w:rPr>
                <w:sz w:val="22"/>
                <w:szCs w:val="22"/>
                <w:lang w:val="ru-RU"/>
              </w:rPr>
              <w:t xml:space="preserve">концепции и </w:t>
            </w:r>
            <w:r w:rsidR="007A4B01" w:rsidRPr="00FB0D8E">
              <w:rPr>
                <w:sz w:val="22"/>
                <w:szCs w:val="22"/>
                <w:lang w:val="ru-RU"/>
              </w:rPr>
              <w:t>бизнес</w:t>
            </w:r>
            <w:r w:rsidR="00A11E8B" w:rsidRPr="00FB0D8E">
              <w:rPr>
                <w:sz w:val="22"/>
                <w:szCs w:val="22"/>
                <w:lang w:val="ru-RU"/>
              </w:rPr>
              <w:t>-</w:t>
            </w:r>
            <w:r w:rsidR="007A4B01" w:rsidRPr="00FB0D8E">
              <w:rPr>
                <w:sz w:val="22"/>
                <w:szCs w:val="22"/>
                <w:lang w:val="ru-RU"/>
              </w:rPr>
              <w:t>план</w:t>
            </w:r>
            <w:r w:rsidR="00534AE5" w:rsidRPr="00FB0D8E">
              <w:rPr>
                <w:sz w:val="22"/>
                <w:szCs w:val="22"/>
                <w:lang w:val="ru-RU"/>
              </w:rPr>
              <w:t>а</w:t>
            </w:r>
            <w:r w:rsidR="007A4B01" w:rsidRPr="00FB0D8E">
              <w:rPr>
                <w:sz w:val="22"/>
                <w:szCs w:val="22"/>
                <w:lang w:val="ru-RU"/>
              </w:rPr>
              <w:t xml:space="preserve"> </w:t>
            </w:r>
            <w:r w:rsidR="005860C9" w:rsidRPr="00FB0D8E">
              <w:rPr>
                <w:sz w:val="22"/>
                <w:szCs w:val="22"/>
                <w:lang w:val="ru-RU"/>
              </w:rPr>
              <w:t xml:space="preserve">возможного </w:t>
            </w:r>
            <w:r w:rsidR="007A4B01" w:rsidRPr="00FB0D8E">
              <w:rPr>
                <w:sz w:val="22"/>
                <w:szCs w:val="22"/>
                <w:lang w:val="ru-RU"/>
              </w:rPr>
              <w:t xml:space="preserve">участия </w:t>
            </w:r>
            <w:r w:rsidR="00534AE5" w:rsidRPr="00FB0D8E">
              <w:rPr>
                <w:sz w:val="22"/>
                <w:szCs w:val="22"/>
                <w:lang w:val="ru-RU"/>
              </w:rPr>
              <w:t xml:space="preserve">Резидента </w:t>
            </w:r>
            <w:r w:rsidR="007A4B01" w:rsidRPr="00FB0D8E">
              <w:rPr>
                <w:sz w:val="22"/>
                <w:szCs w:val="22"/>
                <w:lang w:val="ru-RU"/>
              </w:rPr>
              <w:t>в реализации проекта РПЗ</w:t>
            </w:r>
            <w:r w:rsidR="005860C9" w:rsidRPr="00FB0D8E">
              <w:rPr>
                <w:sz w:val="22"/>
                <w:szCs w:val="22"/>
                <w:lang w:val="ru-RU"/>
              </w:rPr>
              <w:t xml:space="preserve"> и по результатам проинформировать Центр</w:t>
            </w:r>
            <w:r w:rsidR="00534AE5" w:rsidRPr="00FB0D8E">
              <w:rPr>
                <w:sz w:val="22"/>
                <w:szCs w:val="22"/>
                <w:lang w:val="ru-RU"/>
              </w:rPr>
              <w:t>.</w:t>
            </w:r>
          </w:p>
          <w:p w14:paraId="6A23A33E" w14:textId="5F5BAA50" w:rsidR="000900F8" w:rsidRPr="00FB0D8E" w:rsidRDefault="000900F8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3.3.3.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Pr="00FB0D8E">
              <w:rPr>
                <w:sz w:val="22"/>
                <w:szCs w:val="22"/>
                <w:lang w:val="ru-RU"/>
              </w:rPr>
              <w:t>Пр</w:t>
            </w:r>
            <w:r w:rsidR="005860C9" w:rsidRPr="00FB0D8E">
              <w:rPr>
                <w:sz w:val="22"/>
                <w:szCs w:val="22"/>
                <w:lang w:val="ru-RU"/>
              </w:rPr>
              <w:t>оработать</w:t>
            </w:r>
            <w:r w:rsidRPr="00FB0D8E">
              <w:rPr>
                <w:sz w:val="22"/>
                <w:szCs w:val="22"/>
                <w:lang w:val="ru-RU"/>
              </w:rPr>
              <w:t xml:space="preserve"> технические требования</w:t>
            </w:r>
            <w:r w:rsidR="001F652E" w:rsidRPr="00FB0D8E">
              <w:rPr>
                <w:sz w:val="22"/>
                <w:szCs w:val="22"/>
                <w:lang w:val="ru-RU"/>
              </w:rPr>
              <w:t>,</w:t>
            </w:r>
            <w:r w:rsidRPr="00FB0D8E">
              <w:rPr>
                <w:sz w:val="22"/>
                <w:szCs w:val="22"/>
                <w:lang w:val="ru-RU"/>
              </w:rPr>
              <w:t xml:space="preserve"> необходимые для реализации концепции</w:t>
            </w:r>
            <w:r w:rsidR="005860C9" w:rsidRPr="00FB0D8E">
              <w:rPr>
                <w:sz w:val="22"/>
                <w:szCs w:val="22"/>
                <w:lang w:val="ru-RU"/>
              </w:rPr>
              <w:t xml:space="preserve"> </w:t>
            </w:r>
            <w:r w:rsidR="00C93D4A" w:rsidRPr="00FB0D8E">
              <w:rPr>
                <w:sz w:val="22"/>
                <w:szCs w:val="22"/>
                <w:lang w:val="ru-RU"/>
              </w:rPr>
              <w:t xml:space="preserve">и бизнес-плана, </w:t>
            </w:r>
            <w:r w:rsidR="005860C9" w:rsidRPr="00FB0D8E">
              <w:rPr>
                <w:sz w:val="22"/>
                <w:szCs w:val="22"/>
                <w:lang w:val="ru-RU"/>
              </w:rPr>
              <w:t>и по результатам проинформировать Центр.</w:t>
            </w:r>
          </w:p>
          <w:p w14:paraId="1FCF3A7D" w14:textId="50E4A363" w:rsidR="00B57CAC" w:rsidRPr="00FB0D8E" w:rsidRDefault="000900F8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3.3.4</w:t>
            </w:r>
            <w:r w:rsidR="00534AE5" w:rsidRPr="00FB0D8E">
              <w:rPr>
                <w:sz w:val="22"/>
                <w:szCs w:val="22"/>
                <w:lang w:val="ru-RU"/>
              </w:rPr>
              <w:t>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5860C9" w:rsidRPr="00FB0D8E">
              <w:rPr>
                <w:sz w:val="22"/>
                <w:szCs w:val="22"/>
                <w:lang w:val="ru-RU"/>
              </w:rPr>
              <w:t>Оперативно</w:t>
            </w:r>
            <w:r w:rsidR="00B57CAC" w:rsidRPr="00FB0D8E">
              <w:rPr>
                <w:sz w:val="22"/>
                <w:szCs w:val="22"/>
                <w:lang w:val="ru-RU"/>
              </w:rPr>
              <w:t xml:space="preserve"> информировать </w:t>
            </w:r>
            <w:r w:rsidR="005860C9" w:rsidRPr="00FB0D8E">
              <w:rPr>
                <w:sz w:val="22"/>
                <w:szCs w:val="22"/>
                <w:lang w:val="ru-RU"/>
              </w:rPr>
              <w:t>Центр</w:t>
            </w:r>
            <w:r w:rsidR="00B57CAC" w:rsidRPr="00FB0D8E">
              <w:rPr>
                <w:sz w:val="22"/>
                <w:szCs w:val="22"/>
                <w:lang w:val="ru-RU"/>
              </w:rPr>
              <w:t xml:space="preserve"> о любых мероприятиях, проводимых или организуемых Резидентом, связанных с </w:t>
            </w:r>
            <w:r w:rsidR="005860C9" w:rsidRPr="00FB0D8E">
              <w:rPr>
                <w:sz w:val="22"/>
                <w:szCs w:val="22"/>
                <w:lang w:val="ru-RU"/>
              </w:rPr>
              <w:t xml:space="preserve">возможной </w:t>
            </w:r>
            <w:r w:rsidR="00F541CD" w:rsidRPr="00FB0D8E">
              <w:rPr>
                <w:sz w:val="22"/>
                <w:szCs w:val="22"/>
                <w:lang w:val="ru-RU"/>
              </w:rPr>
              <w:t>реализацией проекта РПЗ</w:t>
            </w:r>
            <w:r w:rsidR="00B57CAC" w:rsidRPr="00FB0D8E">
              <w:rPr>
                <w:sz w:val="22"/>
                <w:szCs w:val="22"/>
                <w:lang w:val="ru-RU"/>
              </w:rPr>
              <w:t>.</w:t>
            </w:r>
          </w:p>
          <w:p w14:paraId="34C30DC8" w14:textId="76AF185F" w:rsidR="00B57CAC" w:rsidRPr="00FB0D8E" w:rsidRDefault="00B57CAC" w:rsidP="00FB0D8E">
            <w:pPr>
              <w:spacing w:line="336" w:lineRule="auto"/>
              <w:ind w:firstLine="709"/>
              <w:rPr>
                <w:b/>
                <w:lang w:val="ru-RU"/>
              </w:rPr>
            </w:pPr>
            <w:r w:rsidRPr="00FB0D8E">
              <w:rPr>
                <w:b/>
                <w:lang w:val="ru-RU"/>
              </w:rPr>
              <w:t xml:space="preserve">3.4. Резидент </w:t>
            </w:r>
            <w:r w:rsidR="005860C9" w:rsidRPr="00FB0D8E">
              <w:rPr>
                <w:b/>
                <w:lang w:val="ru-RU"/>
              </w:rPr>
              <w:t>намеревается</w:t>
            </w:r>
            <w:r w:rsidRPr="00FB0D8E">
              <w:rPr>
                <w:b/>
                <w:lang w:val="ru-RU"/>
              </w:rPr>
              <w:t>:</w:t>
            </w:r>
          </w:p>
          <w:p w14:paraId="1D335794" w14:textId="0E3FFE85" w:rsidR="00534AE5" w:rsidRPr="00FB0D8E" w:rsidRDefault="00B57CAC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3.4.1</w:t>
            </w:r>
            <w:r w:rsidR="00534AE5" w:rsidRPr="00FB0D8E">
              <w:rPr>
                <w:sz w:val="22"/>
                <w:szCs w:val="22"/>
                <w:lang w:val="ru-RU"/>
              </w:rPr>
              <w:t>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534AE5" w:rsidRPr="00FB0D8E">
              <w:rPr>
                <w:sz w:val="22"/>
                <w:szCs w:val="22"/>
                <w:lang w:val="ru-RU"/>
              </w:rPr>
              <w:t xml:space="preserve">Запрашивать Центр о состоянии хода работ </w:t>
            </w:r>
            <w:r w:rsidR="001A5631" w:rsidRPr="00FB0D8E">
              <w:rPr>
                <w:sz w:val="22"/>
                <w:szCs w:val="22"/>
                <w:lang w:val="ru-RU"/>
              </w:rPr>
              <w:t>по</w:t>
            </w:r>
            <w:r w:rsidR="00534AE5" w:rsidRPr="00FB0D8E">
              <w:rPr>
                <w:sz w:val="22"/>
                <w:szCs w:val="22"/>
                <w:lang w:val="ru-RU"/>
              </w:rPr>
              <w:t xml:space="preserve"> </w:t>
            </w:r>
            <w:r w:rsidR="005860C9" w:rsidRPr="00FB0D8E">
              <w:rPr>
                <w:sz w:val="22"/>
                <w:szCs w:val="22"/>
                <w:lang w:val="ru-RU"/>
              </w:rPr>
              <w:t xml:space="preserve">реализации целей </w:t>
            </w:r>
            <w:r w:rsidR="00534AE5" w:rsidRPr="00FB0D8E">
              <w:rPr>
                <w:sz w:val="22"/>
                <w:szCs w:val="22"/>
                <w:lang w:val="ru-RU"/>
              </w:rPr>
              <w:t>настояще</w:t>
            </w:r>
            <w:r w:rsidR="001A5631" w:rsidRPr="00FB0D8E">
              <w:rPr>
                <w:sz w:val="22"/>
                <w:szCs w:val="22"/>
                <w:lang w:val="ru-RU"/>
              </w:rPr>
              <w:t>го</w:t>
            </w:r>
            <w:r w:rsidR="00534AE5" w:rsidRPr="00FB0D8E">
              <w:rPr>
                <w:sz w:val="22"/>
                <w:szCs w:val="22"/>
                <w:lang w:val="ru-RU"/>
              </w:rPr>
              <w:t xml:space="preserve"> Соглашени</w:t>
            </w:r>
            <w:r w:rsidR="001A5631" w:rsidRPr="00FB0D8E">
              <w:rPr>
                <w:sz w:val="22"/>
                <w:szCs w:val="22"/>
                <w:lang w:val="ru-RU"/>
              </w:rPr>
              <w:t>я</w:t>
            </w:r>
            <w:r w:rsidR="00534AE5" w:rsidRPr="00FB0D8E">
              <w:rPr>
                <w:sz w:val="22"/>
                <w:szCs w:val="22"/>
                <w:lang w:val="ru-RU"/>
              </w:rPr>
              <w:t>.</w:t>
            </w:r>
          </w:p>
          <w:p w14:paraId="5FEB0C39" w14:textId="51A2889D" w:rsidR="000900F8" w:rsidRPr="00FB0D8E" w:rsidRDefault="000900F8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3.4.2.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Pr="00FB0D8E">
              <w:rPr>
                <w:sz w:val="22"/>
                <w:szCs w:val="22"/>
                <w:lang w:val="ru-RU"/>
              </w:rPr>
              <w:t>Участвовать в разработке мастер</w:t>
            </w:r>
            <w:r w:rsidR="001F652E" w:rsidRPr="00FB0D8E">
              <w:rPr>
                <w:sz w:val="22"/>
                <w:szCs w:val="22"/>
                <w:lang w:val="ru-RU"/>
              </w:rPr>
              <w:t>-</w:t>
            </w:r>
            <w:r w:rsidRPr="00FB0D8E">
              <w:rPr>
                <w:sz w:val="22"/>
                <w:szCs w:val="22"/>
                <w:lang w:val="ru-RU"/>
              </w:rPr>
              <w:t xml:space="preserve">плана </w:t>
            </w:r>
            <w:r w:rsidR="00FB75BA" w:rsidRPr="00FB0D8E">
              <w:rPr>
                <w:sz w:val="22"/>
                <w:szCs w:val="22"/>
                <w:lang w:val="ru-RU"/>
              </w:rPr>
              <w:t xml:space="preserve">РПЗ </w:t>
            </w:r>
            <w:r w:rsidRPr="00FB0D8E">
              <w:rPr>
                <w:sz w:val="22"/>
                <w:szCs w:val="22"/>
                <w:lang w:val="ru-RU"/>
              </w:rPr>
              <w:t>и вн</w:t>
            </w:r>
            <w:r w:rsidR="00B811E0" w:rsidRPr="00FB0D8E">
              <w:rPr>
                <w:sz w:val="22"/>
                <w:szCs w:val="22"/>
                <w:lang w:val="ru-RU"/>
              </w:rPr>
              <w:t>есении</w:t>
            </w:r>
            <w:r w:rsidRPr="00FB0D8E">
              <w:rPr>
                <w:sz w:val="22"/>
                <w:szCs w:val="22"/>
                <w:lang w:val="ru-RU"/>
              </w:rPr>
              <w:t xml:space="preserve"> предложени</w:t>
            </w:r>
            <w:r w:rsidR="00B811E0" w:rsidRPr="00FB0D8E">
              <w:rPr>
                <w:sz w:val="22"/>
                <w:szCs w:val="22"/>
                <w:lang w:val="ru-RU"/>
              </w:rPr>
              <w:t>й</w:t>
            </w:r>
            <w:r w:rsidRPr="00FB0D8E">
              <w:rPr>
                <w:sz w:val="22"/>
                <w:szCs w:val="22"/>
                <w:lang w:val="ru-RU"/>
              </w:rPr>
              <w:t xml:space="preserve"> по развитию РПЗ.</w:t>
            </w:r>
          </w:p>
          <w:p w14:paraId="39F4928A" w14:textId="45C45160" w:rsidR="00B57CAC" w:rsidRPr="00FB0D8E" w:rsidRDefault="00534AE5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3</w:t>
            </w:r>
            <w:r w:rsidR="000900F8" w:rsidRPr="00FB0D8E">
              <w:rPr>
                <w:sz w:val="22"/>
                <w:szCs w:val="22"/>
                <w:lang w:val="ru-RU"/>
              </w:rPr>
              <w:t>.4.3</w:t>
            </w:r>
            <w:r w:rsidRPr="00FB0D8E">
              <w:rPr>
                <w:sz w:val="22"/>
                <w:szCs w:val="22"/>
                <w:lang w:val="ru-RU"/>
              </w:rPr>
              <w:t>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="00B57CAC" w:rsidRPr="00FB0D8E">
              <w:rPr>
                <w:sz w:val="22"/>
                <w:szCs w:val="22"/>
                <w:lang w:val="ru-RU"/>
              </w:rPr>
              <w:t xml:space="preserve">Расторгнуть настоящее Соглашение после </w:t>
            </w:r>
            <w:r w:rsidR="00F541CD" w:rsidRPr="00FB0D8E">
              <w:rPr>
                <w:sz w:val="22"/>
                <w:szCs w:val="22"/>
                <w:lang w:val="ru-RU"/>
              </w:rPr>
              <w:t>заключения</w:t>
            </w:r>
            <w:r w:rsidR="00B57CAC" w:rsidRPr="00FB0D8E">
              <w:rPr>
                <w:sz w:val="22"/>
                <w:szCs w:val="22"/>
                <w:lang w:val="ru-RU"/>
              </w:rPr>
              <w:t xml:space="preserve"> отдельного Договора между Резидентом и </w:t>
            </w:r>
            <w:r w:rsidR="00F541CD" w:rsidRPr="00FB0D8E">
              <w:rPr>
                <w:sz w:val="22"/>
                <w:szCs w:val="22"/>
                <w:lang w:val="ru-RU"/>
              </w:rPr>
              <w:t xml:space="preserve">Управляющей компанией РПЗ </w:t>
            </w:r>
            <w:r w:rsidR="00B57CAC" w:rsidRPr="00FB0D8E">
              <w:rPr>
                <w:sz w:val="22"/>
                <w:szCs w:val="22"/>
                <w:lang w:val="ru-RU"/>
              </w:rPr>
              <w:t>на условиях</w:t>
            </w:r>
            <w:r w:rsidR="00F541CD" w:rsidRPr="00FB0D8E">
              <w:rPr>
                <w:sz w:val="22"/>
                <w:szCs w:val="22"/>
                <w:lang w:val="ru-RU"/>
              </w:rPr>
              <w:t>, предусмотренных требованиями</w:t>
            </w:r>
            <w:r w:rsidR="001F652E" w:rsidRPr="00FB0D8E">
              <w:rPr>
                <w:sz w:val="22"/>
                <w:szCs w:val="22"/>
                <w:lang w:val="ru-RU"/>
              </w:rPr>
              <w:t>,</w:t>
            </w:r>
            <w:r w:rsidR="00F541CD" w:rsidRPr="00FB0D8E">
              <w:rPr>
                <w:sz w:val="22"/>
                <w:szCs w:val="22"/>
                <w:lang w:val="ru-RU"/>
              </w:rPr>
              <w:t xml:space="preserve"> установленными Управляющей компанией РПЗ.</w:t>
            </w:r>
          </w:p>
          <w:p w14:paraId="0A97D2AA" w14:textId="4A389658" w:rsidR="00B57CAC" w:rsidRPr="00FB0D8E" w:rsidRDefault="00B57CAC" w:rsidP="00FB0D8E">
            <w:pPr>
              <w:pStyle w:val="a5"/>
              <w:numPr>
                <w:ilvl w:val="0"/>
                <w:numId w:val="11"/>
              </w:numPr>
              <w:spacing w:before="240" w:after="120"/>
              <w:ind w:left="0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0D8E">
              <w:rPr>
                <w:rFonts w:ascii="Times New Roman" w:hAnsi="Times New Roman" w:cs="Times New Roman"/>
                <w:b/>
                <w:lang w:val="ru-RU"/>
              </w:rPr>
              <w:t>СРОК ДЕЙСТВИЯ СОГЛАШЕНИЯ</w:t>
            </w:r>
          </w:p>
          <w:p w14:paraId="3F755F19" w14:textId="5FD1EBE0" w:rsidR="00B57CAC" w:rsidRPr="00FB0D8E" w:rsidRDefault="00B57CAC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4.1.</w:t>
            </w:r>
            <w:r w:rsidR="00CB4012">
              <w:rPr>
                <w:sz w:val="22"/>
                <w:szCs w:val="22"/>
                <w:lang w:val="ru-RU"/>
              </w:rPr>
              <w:t xml:space="preserve"> </w:t>
            </w:r>
            <w:r w:rsidRPr="00FB0D8E">
              <w:rPr>
                <w:sz w:val="22"/>
                <w:szCs w:val="22"/>
                <w:lang w:val="ru-RU"/>
              </w:rPr>
              <w:t>Настоящее Соглашение считается заключенным и вступает в силу с момента его подписания уполномоченными представителями Сторон и действует в течение 1 (одного) года.</w:t>
            </w:r>
          </w:p>
          <w:p w14:paraId="14CE0A51" w14:textId="4CCAF803" w:rsidR="00B57CAC" w:rsidRPr="00FB0D8E" w:rsidRDefault="00B57CAC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lastRenderedPageBreak/>
              <w:t>4.2.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Pr="00FB0D8E">
              <w:rPr>
                <w:sz w:val="22"/>
                <w:szCs w:val="22"/>
                <w:lang w:val="ru-RU"/>
              </w:rPr>
              <w:t>Настоящее Соглашение может быть расторгнуто одной из Сторон в одностороннем внесудебном порядке посредством предварительног</w:t>
            </w:r>
            <w:r w:rsidR="000900F8" w:rsidRPr="00FB0D8E">
              <w:rPr>
                <w:sz w:val="22"/>
                <w:szCs w:val="22"/>
                <w:lang w:val="ru-RU"/>
              </w:rPr>
              <w:t>о письменного уведомления</w:t>
            </w:r>
            <w:r w:rsidRPr="00FB0D8E">
              <w:rPr>
                <w:sz w:val="22"/>
                <w:szCs w:val="22"/>
                <w:lang w:val="ru-RU"/>
              </w:rPr>
              <w:t xml:space="preserve"> Сторон за 30 (тридцать) календарных дней до предполагаемой даты расторжения.</w:t>
            </w:r>
            <w:r w:rsidR="00D37277" w:rsidRPr="00FB0D8E">
              <w:rPr>
                <w:sz w:val="22"/>
                <w:szCs w:val="22"/>
                <w:lang w:val="ru-RU"/>
              </w:rPr>
              <w:t xml:space="preserve"> Настоящее Соглашение подлежит расторжению не позднее даты, следующей за датой заключения резидентского Договора между Резидентом и Управляющей компани</w:t>
            </w:r>
            <w:r w:rsidR="001F652E" w:rsidRPr="00FB0D8E">
              <w:rPr>
                <w:sz w:val="22"/>
                <w:szCs w:val="22"/>
                <w:lang w:val="ru-RU"/>
              </w:rPr>
              <w:t>ей</w:t>
            </w:r>
            <w:r w:rsidR="00D37277" w:rsidRPr="00FB0D8E">
              <w:rPr>
                <w:sz w:val="22"/>
                <w:szCs w:val="22"/>
                <w:lang w:val="ru-RU"/>
              </w:rPr>
              <w:t xml:space="preserve"> на условиях, предусмотренных требованиями</w:t>
            </w:r>
            <w:r w:rsidR="001F652E" w:rsidRPr="00FB0D8E">
              <w:rPr>
                <w:sz w:val="22"/>
                <w:szCs w:val="22"/>
                <w:lang w:val="ru-RU"/>
              </w:rPr>
              <w:t>,</w:t>
            </w:r>
            <w:r w:rsidR="00D37277" w:rsidRPr="00FB0D8E">
              <w:rPr>
                <w:sz w:val="22"/>
                <w:szCs w:val="22"/>
                <w:lang w:val="ru-RU"/>
              </w:rPr>
              <w:t xml:space="preserve"> установленными Управляющей компанией РПЗ, если Сторонами не будет согласовано иное.</w:t>
            </w:r>
          </w:p>
          <w:p w14:paraId="3F6E7CCC" w14:textId="7074220B" w:rsidR="00B57CAC" w:rsidRPr="00FB0D8E" w:rsidRDefault="00B57CAC" w:rsidP="00FB0D8E">
            <w:pPr>
              <w:spacing w:line="33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FB0D8E">
              <w:rPr>
                <w:sz w:val="22"/>
                <w:szCs w:val="22"/>
                <w:lang w:val="ru-RU"/>
              </w:rPr>
              <w:t>4.3.</w:t>
            </w:r>
            <w:r w:rsidR="00740759" w:rsidRPr="00FB0D8E">
              <w:rPr>
                <w:sz w:val="22"/>
                <w:szCs w:val="22"/>
                <w:lang w:val="ru-RU"/>
              </w:rPr>
              <w:t> </w:t>
            </w:r>
            <w:r w:rsidRPr="00FB0D8E">
              <w:rPr>
                <w:sz w:val="22"/>
                <w:szCs w:val="22"/>
                <w:lang w:val="ru-RU"/>
              </w:rPr>
              <w:t>Настоящее Соглашение может быть расторгнуто в ином предусмотренном законодательством Российской Федерации порядке.</w:t>
            </w:r>
          </w:p>
          <w:p w14:paraId="4C959546" w14:textId="1A8EDB82" w:rsidR="00B57CAC" w:rsidRPr="00FB0D8E" w:rsidRDefault="00B57CAC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4.4.</w:t>
            </w:r>
            <w:r w:rsidR="00740759" w:rsidRPr="00FB0D8E">
              <w:rPr>
                <w:lang w:val="ru-RU"/>
              </w:rPr>
              <w:t> </w:t>
            </w:r>
            <w:r w:rsidRPr="00FB0D8E">
              <w:rPr>
                <w:rFonts w:ascii="Times New Roman" w:hAnsi="Times New Roman" w:cs="Times New Roman"/>
                <w:lang w:val="ru-RU"/>
              </w:rPr>
              <w:t>Настоящее Соглашение считается продл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>е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нным на следующий 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>одно</w:t>
            </w:r>
            <w:r w:rsidRPr="00FB0D8E">
              <w:rPr>
                <w:rFonts w:ascii="Times New Roman" w:hAnsi="Times New Roman" w:cs="Times New Roman"/>
                <w:lang w:val="ru-RU"/>
              </w:rPr>
              <w:t>летний период в случае отсутствия уведомлений о расторжении от Сторон в течени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>е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срока действия Соглашения</w:t>
            </w:r>
            <w:r w:rsidR="00D37277" w:rsidRPr="00FB0D8E">
              <w:rPr>
                <w:rFonts w:ascii="Times New Roman" w:hAnsi="Times New Roman" w:cs="Times New Roman"/>
                <w:lang w:val="ru-RU"/>
              </w:rPr>
              <w:t xml:space="preserve"> и при отсутствии в течение первого года действия Соглашения факта заключения резидентского Договора между Резидентом и Управляющей компани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>ей</w:t>
            </w:r>
            <w:r w:rsidR="00D37277" w:rsidRPr="00FB0D8E">
              <w:rPr>
                <w:rFonts w:ascii="Times New Roman" w:hAnsi="Times New Roman" w:cs="Times New Roman"/>
                <w:lang w:val="ru-RU"/>
              </w:rPr>
              <w:t xml:space="preserve"> на условиях, предусмотренных требованиями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>,</w:t>
            </w:r>
            <w:r w:rsidR="00D37277" w:rsidRPr="00FB0D8E">
              <w:rPr>
                <w:rFonts w:ascii="Times New Roman" w:hAnsi="Times New Roman" w:cs="Times New Roman"/>
                <w:lang w:val="ru-RU"/>
              </w:rPr>
              <w:t xml:space="preserve"> установленными Управляющей компанией РПЗ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.  </w:t>
            </w:r>
          </w:p>
          <w:p w14:paraId="2D67934A" w14:textId="25764B9B" w:rsidR="00B57CAC" w:rsidRPr="00FB0D8E" w:rsidRDefault="00B57CAC" w:rsidP="00FB0D8E">
            <w:pPr>
              <w:pStyle w:val="a5"/>
              <w:numPr>
                <w:ilvl w:val="0"/>
                <w:numId w:val="11"/>
              </w:numPr>
              <w:spacing w:before="240" w:after="120"/>
              <w:ind w:left="0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0D8E">
              <w:rPr>
                <w:rFonts w:ascii="Times New Roman" w:hAnsi="Times New Roman" w:cs="Times New Roman"/>
                <w:b/>
                <w:bCs/>
                <w:lang w:val="ru-RU"/>
              </w:rPr>
              <w:t>ИНТЕЛЛЕКТУАЛЬНАЯ СОБСТВЕННОСТЬ</w:t>
            </w:r>
          </w:p>
          <w:p w14:paraId="596A956E" w14:textId="20E18C15" w:rsidR="00B57CAC" w:rsidRPr="00FB0D8E" w:rsidRDefault="00B57CAC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5.1.</w:t>
            </w:r>
            <w:r w:rsidR="00740759" w:rsidRPr="00FB0D8E">
              <w:rPr>
                <w:lang w:val="ru-RU"/>
              </w:rPr>
              <w:t> </w:t>
            </w:r>
            <w:r w:rsidRPr="00FB0D8E">
              <w:rPr>
                <w:rFonts w:ascii="Times New Roman" w:hAnsi="Times New Roman" w:cs="Times New Roman"/>
                <w:lang w:val="ru-RU"/>
              </w:rPr>
              <w:t>Все виды прав интеллектуальной собственности (включая, но не ограничиваясь патентами, авторскими правами, торговыми знаками, правами на конструктивное исполнение), содержащиеся в информации, представленной Сторонами друг другу, остаются в исключительной собственности Стороны, предоставляющей информацию, и друг</w:t>
            </w:r>
            <w:r w:rsidR="00FB0D8E">
              <w:rPr>
                <w:rFonts w:ascii="Times New Roman" w:hAnsi="Times New Roman" w:cs="Times New Roman"/>
                <w:lang w:val="ru-RU"/>
              </w:rPr>
              <w:t>ая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Сторон</w:t>
            </w:r>
            <w:r w:rsidR="00FB0D8E">
              <w:rPr>
                <w:rFonts w:ascii="Times New Roman" w:hAnsi="Times New Roman" w:cs="Times New Roman"/>
                <w:lang w:val="ru-RU"/>
              </w:rPr>
              <w:t>а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не имеет прав на такую интеллектуальную собственность. Сторона, предоставляющая такую информацию, может полностью и безоговорочно осуществлять свои права в отношении своей интеллектуальной собственности против другой Стороны и любых третьих 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>лиц</w:t>
            </w:r>
            <w:r w:rsidRPr="00FB0D8E">
              <w:rPr>
                <w:rFonts w:ascii="Times New Roman" w:hAnsi="Times New Roman" w:cs="Times New Roman"/>
                <w:lang w:val="ru-RU"/>
              </w:rPr>
              <w:t>. Это обязательство остается в силе в случае прекращения или истечение срока действия настоящего Соглашения.</w:t>
            </w:r>
          </w:p>
          <w:p w14:paraId="65FFD206" w14:textId="238267EB" w:rsidR="00B57CAC" w:rsidRPr="00FB0D8E" w:rsidRDefault="00B57CAC" w:rsidP="00FB0D8E">
            <w:pPr>
              <w:pStyle w:val="a5"/>
              <w:numPr>
                <w:ilvl w:val="0"/>
                <w:numId w:val="11"/>
              </w:numPr>
              <w:spacing w:before="240" w:after="120"/>
              <w:ind w:left="0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0D8E">
              <w:rPr>
                <w:rFonts w:ascii="Times New Roman" w:hAnsi="Times New Roman" w:cs="Times New Roman"/>
                <w:b/>
                <w:bCs/>
                <w:lang w:val="ru-RU"/>
              </w:rPr>
              <w:t>КОНФИДЕНЦИАЛЬНОСТЬ</w:t>
            </w:r>
          </w:p>
          <w:p w14:paraId="0904838A" w14:textId="021C6056" w:rsidR="00B57CAC" w:rsidRPr="00FB0D8E" w:rsidRDefault="00B57CAC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6.1.</w:t>
            </w:r>
            <w:r w:rsidR="00740759" w:rsidRPr="00FB0D8E">
              <w:rPr>
                <w:lang w:val="ru-RU"/>
              </w:rPr>
              <w:t> 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Каждая Сторона обязуется сохранять конфиденциальность всей информации, данных, материалов, интеллектуальной собственности или сообщений, предоставленных ей другой Стороной, которая относится к настоящему Соглашению и имеет пометку «Конфиденциально» или со словами подобного смысла после даты вступления Соглашения в силу. </w:t>
            </w:r>
          </w:p>
          <w:p w14:paraId="1F93BD3B" w14:textId="59247A5D" w:rsidR="00B57CAC" w:rsidRPr="00FB0D8E" w:rsidRDefault="00B57CAC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6.2.</w:t>
            </w:r>
            <w:r w:rsidR="00740759" w:rsidRPr="00FB0D8E">
              <w:rPr>
                <w:lang w:val="ru-RU"/>
              </w:rPr>
              <w:t> </w:t>
            </w:r>
            <w:r w:rsidRPr="00FB0D8E">
              <w:rPr>
                <w:rFonts w:ascii="Times New Roman" w:hAnsi="Times New Roman" w:cs="Times New Roman"/>
                <w:lang w:val="ru-RU"/>
              </w:rPr>
              <w:t>Получающая Сторона не имеет права раскрывать такую информацию третьим лицам без предварительного письменного согласия раскрывающей Стороны или использовать такую информацию для каких-либо целей, кроме цел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>и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осуществления настоящего Соглашения. </w:t>
            </w:r>
          </w:p>
          <w:p w14:paraId="0AB8F5F5" w14:textId="7D9418EC" w:rsidR="00A11E8B" w:rsidRPr="00FB0D8E" w:rsidRDefault="00803D22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6</w:t>
            </w:r>
            <w:r w:rsidR="00A11E8B" w:rsidRPr="00FB0D8E">
              <w:rPr>
                <w:rFonts w:ascii="Times New Roman" w:hAnsi="Times New Roman" w:cs="Times New Roman"/>
                <w:lang w:val="ru-RU"/>
              </w:rPr>
              <w:t>.</w:t>
            </w:r>
            <w:r w:rsidRPr="00FB0D8E">
              <w:rPr>
                <w:rFonts w:ascii="Times New Roman" w:hAnsi="Times New Roman" w:cs="Times New Roman"/>
                <w:lang w:val="ru-RU"/>
              </w:rPr>
              <w:t>3</w:t>
            </w:r>
            <w:r w:rsidR="00740759">
              <w:rPr>
                <w:rFonts w:ascii="Times New Roman" w:hAnsi="Times New Roman" w:cs="Times New Roman"/>
                <w:lang w:val="ru-RU"/>
              </w:rPr>
              <w:t>.</w:t>
            </w:r>
            <w:r w:rsidR="00740759" w:rsidRPr="00FB0D8E">
              <w:rPr>
                <w:lang w:val="ru-RU"/>
              </w:rPr>
              <w:t> </w:t>
            </w:r>
            <w:r w:rsidR="00A11E8B" w:rsidRPr="00FB0D8E">
              <w:rPr>
                <w:rFonts w:ascii="Times New Roman" w:hAnsi="Times New Roman" w:cs="Times New Roman"/>
                <w:lang w:val="ru-RU"/>
              </w:rPr>
              <w:t xml:space="preserve">Не является нарушением обязательств, установленных пунктом 6.2 настоящего Соглашения, передача Конфиденциальной информации в целях 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>п</w:t>
            </w:r>
            <w:r w:rsidR="00A11E8B" w:rsidRPr="00FB0D8E">
              <w:rPr>
                <w:rFonts w:ascii="Times New Roman" w:hAnsi="Times New Roman" w:cs="Times New Roman"/>
                <w:lang w:val="ru-RU"/>
              </w:rPr>
              <w:t xml:space="preserve">роекта 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 xml:space="preserve">РПЗ </w:t>
            </w:r>
            <w:r w:rsidR="00A11E8B" w:rsidRPr="00FB0D8E">
              <w:rPr>
                <w:rFonts w:ascii="Times New Roman" w:hAnsi="Times New Roman" w:cs="Times New Roman"/>
                <w:lang w:val="ru-RU"/>
              </w:rPr>
              <w:t>представителям, аффилированным лицам, организациям, входящим в Группу Р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>оссийского экспортного центра</w:t>
            </w:r>
            <w:r w:rsidR="00A11E8B" w:rsidRPr="00FB0D8E">
              <w:rPr>
                <w:rFonts w:ascii="Times New Roman" w:hAnsi="Times New Roman" w:cs="Times New Roman"/>
                <w:lang w:val="ru-RU"/>
              </w:rPr>
              <w:t xml:space="preserve"> (АО «Российский экспортный центр», АО «ЭКСАР», АО РОСЭКСИМБАНК), а также акционерам/владельцам Центра/Агентства/Банка.</w:t>
            </w:r>
          </w:p>
          <w:p w14:paraId="3FFE815C" w14:textId="48748BA0" w:rsidR="00B57CAC" w:rsidRPr="00FB0D8E" w:rsidRDefault="00B57CAC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lastRenderedPageBreak/>
              <w:t>6.</w:t>
            </w:r>
            <w:r w:rsidR="00803D22" w:rsidRPr="00FB0D8E">
              <w:rPr>
                <w:rFonts w:ascii="Times New Roman" w:hAnsi="Times New Roman" w:cs="Times New Roman"/>
                <w:lang w:val="ru-RU"/>
              </w:rPr>
              <w:t>4</w:t>
            </w:r>
            <w:r w:rsidRPr="00FB0D8E">
              <w:rPr>
                <w:rFonts w:ascii="Times New Roman" w:hAnsi="Times New Roman" w:cs="Times New Roman"/>
                <w:lang w:val="ru-RU"/>
              </w:rPr>
              <w:t>.</w:t>
            </w:r>
            <w:r w:rsidR="00740759" w:rsidRPr="00FB0D8E">
              <w:rPr>
                <w:lang w:val="ru-RU"/>
              </w:rPr>
              <w:t> </w:t>
            </w:r>
            <w:r w:rsidRPr="00FB0D8E">
              <w:rPr>
                <w:rFonts w:ascii="Times New Roman" w:hAnsi="Times New Roman" w:cs="Times New Roman"/>
                <w:lang w:val="ru-RU"/>
              </w:rPr>
              <w:t>Обязательство конфиденциальности не распространяется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: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на информацию, находящуюся в общественном достоянии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;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F652E" w:rsidRPr="00FB0D8E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FB0D8E">
              <w:rPr>
                <w:rFonts w:ascii="Times New Roman" w:hAnsi="Times New Roman" w:cs="Times New Roman"/>
                <w:lang w:val="ru-RU"/>
              </w:rPr>
              <w:t>информацию, находящуюся во владении принимающей Стороны на момент раскрытия раскрывающей Стороной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; на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информацию, законно полученную принимающей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С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тороной от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третьих лиц</w:t>
            </w:r>
            <w:r w:rsidRPr="00FB0D8E">
              <w:rPr>
                <w:rFonts w:ascii="Times New Roman" w:hAnsi="Times New Roman" w:cs="Times New Roman"/>
                <w:lang w:val="ru-RU"/>
              </w:rPr>
              <w:t>, которая не несет никакой ответственности за конфиденциальность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; на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информацию, независимо разработанную принимающей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С</w:t>
            </w:r>
            <w:r w:rsidRPr="00FB0D8E">
              <w:rPr>
                <w:rFonts w:ascii="Times New Roman" w:hAnsi="Times New Roman" w:cs="Times New Roman"/>
                <w:lang w:val="ru-RU"/>
              </w:rPr>
              <w:t>тороной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,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без ссылки на информацию раскрывающей Стороны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,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или информацию, которая должна быть раскрыта в соответствии с постановлением суда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 xml:space="preserve">либо </w:t>
            </w:r>
            <w:r w:rsidRPr="00FB0D8E">
              <w:rPr>
                <w:rFonts w:ascii="Times New Roman" w:hAnsi="Times New Roman" w:cs="Times New Roman"/>
                <w:lang w:val="ru-RU"/>
              </w:rPr>
              <w:t>в соответствии с любым применимым законодательством.</w:t>
            </w:r>
          </w:p>
          <w:p w14:paraId="4214DB62" w14:textId="166C89C2" w:rsidR="00B57CAC" w:rsidRPr="00FB0D8E" w:rsidRDefault="00B57CAC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6.</w:t>
            </w:r>
            <w:r w:rsidR="00803D22" w:rsidRPr="00FB0D8E">
              <w:rPr>
                <w:rFonts w:ascii="Times New Roman" w:hAnsi="Times New Roman" w:cs="Times New Roman"/>
                <w:lang w:val="ru-RU"/>
              </w:rPr>
              <w:t>5</w:t>
            </w:r>
            <w:r w:rsidRPr="00FB0D8E">
              <w:rPr>
                <w:rFonts w:ascii="Times New Roman" w:hAnsi="Times New Roman" w:cs="Times New Roman"/>
                <w:lang w:val="ru-RU"/>
              </w:rPr>
              <w:t>.</w:t>
            </w:r>
            <w:r w:rsidR="00740759" w:rsidRPr="00FB0D8E">
              <w:rPr>
                <w:lang w:val="ru-RU"/>
              </w:rPr>
              <w:t> 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Стороны признают и согласны с тем, что положения настоящего пункта являются разумными и необходимыми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в целях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защиты репутации всех Сторон. В случае любого нарушения настоящего пункта, в дополнение к другим средствам правовой защиты, доступным по закону или иным образом, раскрывающая Сторона имеет право добиваться применения судебных мер и мер правовой защиты в отношении принимающей Стороны без необходимости доказывать фактический ущерб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,</w:t>
            </w:r>
            <w:r w:rsidRPr="00FB0D8E">
              <w:rPr>
                <w:rFonts w:ascii="Times New Roman" w:hAnsi="Times New Roman" w:cs="Times New Roman"/>
                <w:lang w:val="ru-RU"/>
              </w:rPr>
              <w:t xml:space="preserve"> или внесения залога, или другой формы финансового обеспечения. Это обязательство остается в силе в случае прекращения или истечение срока действия настоящего Соглашения.</w:t>
            </w:r>
          </w:p>
          <w:p w14:paraId="33B29EE1" w14:textId="16FF9855" w:rsidR="001A5631" w:rsidRPr="00FB0D8E" w:rsidRDefault="00803D22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6.6.</w:t>
            </w:r>
            <w:r w:rsidR="00740759" w:rsidRPr="00FB0D8E">
              <w:rPr>
                <w:lang w:val="ru-RU"/>
              </w:rPr>
              <w:t> </w:t>
            </w:r>
            <w:r w:rsidR="001A5631" w:rsidRPr="00FB0D8E">
              <w:rPr>
                <w:rFonts w:ascii="Times New Roman" w:hAnsi="Times New Roman" w:cs="Times New Roman"/>
                <w:lang w:val="ru-RU"/>
              </w:rPr>
              <w:t xml:space="preserve">Ни одно положение настоящего Соглашения не должно толковаться как предоставляющее какие-либо права (посредством предоставления лицензии или иным путем) прямо или косвенно на принадлежащую каждой из Сторон интеллектуальную собственность и/или конфиденциальную информацию. </w:t>
            </w:r>
          </w:p>
          <w:p w14:paraId="2367F8AE" w14:textId="1FC880C5" w:rsidR="004957A7" w:rsidRPr="00FB0D8E" w:rsidRDefault="00803D22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6.</w:t>
            </w:r>
            <w:r w:rsidR="00C71F71" w:rsidRPr="00FB0D8E">
              <w:rPr>
                <w:rFonts w:ascii="Times New Roman" w:hAnsi="Times New Roman" w:cs="Times New Roman"/>
                <w:lang w:val="ru-RU"/>
              </w:rPr>
              <w:t>7</w:t>
            </w:r>
            <w:r w:rsidRPr="00FB0D8E">
              <w:rPr>
                <w:rFonts w:ascii="Times New Roman" w:hAnsi="Times New Roman" w:cs="Times New Roman"/>
                <w:lang w:val="ru-RU"/>
              </w:rPr>
              <w:t>.</w:t>
            </w:r>
            <w:r w:rsidR="00740759" w:rsidRPr="00FB0D8E">
              <w:rPr>
                <w:lang w:val="ru-RU"/>
              </w:rPr>
              <w:t> </w:t>
            </w:r>
            <w:r w:rsidR="004957A7" w:rsidRPr="00FB0D8E">
              <w:rPr>
                <w:rFonts w:ascii="Times New Roman" w:hAnsi="Times New Roman" w:cs="Times New Roman"/>
                <w:lang w:val="ru-RU"/>
              </w:rPr>
              <w:t xml:space="preserve">После прекращения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п</w:t>
            </w:r>
            <w:r w:rsidR="004957A7" w:rsidRPr="00FB0D8E">
              <w:rPr>
                <w:rFonts w:ascii="Times New Roman" w:hAnsi="Times New Roman" w:cs="Times New Roman"/>
                <w:lang w:val="ru-RU"/>
              </w:rPr>
              <w:t xml:space="preserve">роекта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 xml:space="preserve">РПЗ </w:t>
            </w:r>
            <w:r w:rsidR="004957A7" w:rsidRPr="00FB0D8E">
              <w:rPr>
                <w:rFonts w:ascii="Times New Roman" w:hAnsi="Times New Roman" w:cs="Times New Roman"/>
                <w:lang w:val="ru-RU"/>
              </w:rPr>
              <w:t>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е</w:t>
            </w:r>
            <w:r w:rsidR="004957A7" w:rsidRPr="00FB0D8E">
              <w:rPr>
                <w:rFonts w:ascii="Times New Roman" w:hAnsi="Times New Roman" w:cs="Times New Roman"/>
                <w:lang w:val="ru-RU"/>
              </w:rPr>
              <w:t xml:space="preserve">, если 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п</w:t>
            </w:r>
            <w:r w:rsidR="004957A7" w:rsidRPr="00FB0D8E">
              <w:rPr>
                <w:rFonts w:ascii="Times New Roman" w:hAnsi="Times New Roman" w:cs="Times New Roman"/>
                <w:lang w:val="ru-RU"/>
              </w:rPr>
              <w:t xml:space="preserve">роекта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 xml:space="preserve">РПЗ </w:t>
            </w:r>
            <w:r w:rsidR="004957A7" w:rsidRPr="00FB0D8E">
              <w:rPr>
                <w:rFonts w:ascii="Times New Roman" w:hAnsi="Times New Roman" w:cs="Times New Roman"/>
                <w:lang w:val="ru-RU"/>
              </w:rPr>
              <w:t>и/или настоящего Соглашения.</w:t>
            </w:r>
          </w:p>
          <w:p w14:paraId="3583CFBE" w14:textId="3CB803D7" w:rsidR="00B57CAC" w:rsidRPr="00FB0D8E" w:rsidRDefault="00D93437" w:rsidP="00FB0D8E">
            <w:pPr>
              <w:pStyle w:val="a5"/>
              <w:numPr>
                <w:ilvl w:val="0"/>
                <w:numId w:val="11"/>
              </w:numPr>
              <w:spacing w:before="240" w:after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B0D8E">
              <w:rPr>
                <w:rFonts w:ascii="Times New Roman" w:hAnsi="Times New Roman" w:cs="Times New Roman"/>
                <w:b/>
                <w:bCs/>
                <w:lang w:val="ru-RU"/>
              </w:rPr>
              <w:t>АНТИКОРРУПЦИОННАЯ ОГОВОРКА</w:t>
            </w:r>
          </w:p>
          <w:p w14:paraId="18A634B9" w14:textId="40EDC22F" w:rsidR="00D93437" w:rsidRPr="00FB0D8E" w:rsidRDefault="00803D22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7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>.1.</w:t>
            </w:r>
            <w:r w:rsidR="00740759" w:rsidRPr="00FB0D8E">
              <w:rPr>
                <w:lang w:val="ru-RU"/>
              </w:rPr>
              <w:t> 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 xml:space="preserve">При исполнении своих обязательств по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 xml:space="preserve">настоящему 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>Соглашению Стороны обязуются не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 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>выплачивать, не предлагать выплат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>у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 xml:space="preserve"> и не разрешать выплату каких-либо денежных средств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 xml:space="preserve">либо 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>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      </w:r>
          </w:p>
          <w:p w14:paraId="3B416391" w14:textId="16E1BA9D" w:rsidR="00D93437" w:rsidRPr="00FB0D8E" w:rsidRDefault="00803D22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7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>.2.</w:t>
            </w:r>
            <w:r w:rsidR="00740759" w:rsidRPr="00FB0D8E">
              <w:rPr>
                <w:lang w:val="ru-RU"/>
              </w:rPr>
              <w:t> 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 xml:space="preserve">При исполнении своих обязательств по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 xml:space="preserve">настоящему 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 xml:space="preserve">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lastRenderedPageBreak/>
              <w:t>законодательства, в том числе международного, о противодействии легализации (отмыванию) доходов, полученных преступным путем.</w:t>
            </w:r>
          </w:p>
          <w:p w14:paraId="5B602F3E" w14:textId="12CF864A" w:rsidR="00D93437" w:rsidRPr="00FB0D8E" w:rsidRDefault="00803D22" w:rsidP="00FB0D8E">
            <w:pPr>
              <w:pStyle w:val="a5"/>
              <w:spacing w:after="0" w:line="336" w:lineRule="auto"/>
              <w:ind w:left="0"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hAnsi="Times New Roman" w:cs="Times New Roman"/>
                <w:lang w:val="ru-RU"/>
              </w:rPr>
              <w:t>7</w:t>
            </w:r>
            <w:r w:rsidR="00740759">
              <w:rPr>
                <w:rFonts w:ascii="Times New Roman" w:hAnsi="Times New Roman" w:cs="Times New Roman"/>
                <w:lang w:val="ru-RU"/>
              </w:rPr>
              <w:t>.3.</w:t>
            </w:r>
            <w:r w:rsidR="00740759" w:rsidRPr="00FB0D8E">
              <w:rPr>
                <w:lang w:val="ru-RU"/>
              </w:rPr>
              <w:t> 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>В случае нарушения одной из Сторон обязательств воздерж</w:t>
            </w:r>
            <w:r w:rsidR="00FB0D8E">
              <w:rPr>
                <w:rFonts w:ascii="Times New Roman" w:hAnsi="Times New Roman" w:cs="Times New Roman"/>
                <w:lang w:val="ru-RU"/>
              </w:rPr>
              <w:t>ивать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>ся от запрещенных в п</w:t>
            </w:r>
            <w:r w:rsidR="00FB0D8E">
              <w:rPr>
                <w:rFonts w:ascii="Times New Roman" w:hAnsi="Times New Roman" w:cs="Times New Roman"/>
                <w:lang w:val="ru-RU"/>
              </w:rPr>
              <w:t>п. 7</w:t>
            </w:r>
            <w:r w:rsidR="00FB0D8E" w:rsidRPr="00FB0D8E">
              <w:rPr>
                <w:rFonts w:ascii="Times New Roman" w:hAnsi="Times New Roman" w:cs="Times New Roman"/>
                <w:lang w:val="ru-RU"/>
              </w:rPr>
              <w:t>.1,</w:t>
            </w:r>
            <w:r w:rsidR="00FB0D8E">
              <w:rPr>
                <w:rFonts w:ascii="Times New Roman" w:hAnsi="Times New Roman" w:cs="Times New Roman"/>
                <w:lang w:val="ru-RU"/>
              </w:rPr>
              <w:t xml:space="preserve"> 7.2.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 xml:space="preserve"> действий другая Сторона имеет право расторгнуть </w:t>
            </w:r>
            <w:r w:rsidR="00FF0BFC" w:rsidRPr="00FB0D8E">
              <w:rPr>
                <w:rFonts w:ascii="Times New Roman" w:hAnsi="Times New Roman" w:cs="Times New Roman"/>
                <w:lang w:val="ru-RU"/>
              </w:rPr>
              <w:t xml:space="preserve">настоящее 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>Соглашение в одностороннем порядке, направив другой Стороне письменное уведомление о расторжении Соглашения с указанием даты расторжения. Сторона, по чьей инициативе было расторгнуто Соглашение в соответствии с положениями настояще</w:t>
            </w:r>
            <w:r w:rsidR="00FB0D8E">
              <w:rPr>
                <w:rFonts w:ascii="Times New Roman" w:hAnsi="Times New Roman" w:cs="Times New Roman"/>
                <w:lang w:val="ru-RU"/>
              </w:rPr>
              <w:t>го пункта</w:t>
            </w:r>
            <w:r w:rsidR="00D93437" w:rsidRPr="00FB0D8E">
              <w:rPr>
                <w:rFonts w:ascii="Times New Roman" w:hAnsi="Times New Roman" w:cs="Times New Roman"/>
                <w:lang w:val="ru-RU"/>
              </w:rPr>
              <w:t>, вправе требовать возмещения реального ущерба, возникшего в результате такого расторжения.</w:t>
            </w:r>
          </w:p>
          <w:p w14:paraId="47F23618" w14:textId="2CA35D4C" w:rsidR="00B57CAC" w:rsidRPr="00FB0D8E" w:rsidRDefault="00B57CAC" w:rsidP="00FB0D8E">
            <w:pPr>
              <w:pStyle w:val="Body"/>
              <w:numPr>
                <w:ilvl w:val="0"/>
                <w:numId w:val="11"/>
              </w:numPr>
              <w:spacing w:before="240" w:after="120"/>
              <w:ind w:left="0" w:firstLine="0"/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FB0D8E">
              <w:rPr>
                <w:rFonts w:ascii="Times New Roman" w:eastAsia="Arial" w:hAnsi="Times New Roman" w:cs="Times New Roman"/>
                <w:b/>
                <w:lang w:val="ru-RU"/>
              </w:rPr>
              <w:t>ОБСТОЯТЕЛЬСТВА НЕПРЕОДОЛИМОЙ СИЛЫ</w:t>
            </w:r>
          </w:p>
          <w:p w14:paraId="77D8E939" w14:textId="01CEDABC" w:rsidR="00B57CAC" w:rsidRPr="00FB0D8E" w:rsidRDefault="00803D22" w:rsidP="00FB0D8E">
            <w:pPr>
              <w:pStyle w:val="Body"/>
              <w:tabs>
                <w:tab w:val="left" w:pos="709"/>
              </w:tabs>
              <w:spacing w:after="0" w:line="336" w:lineRule="auto"/>
              <w:ind w:firstLine="709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FB0D8E">
              <w:rPr>
                <w:rFonts w:ascii="Times New Roman" w:eastAsia="Arial" w:hAnsi="Times New Roman" w:cs="Times New Roman"/>
                <w:lang w:val="ru-RU"/>
              </w:rPr>
              <w:t>8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.1. Стороны освобождаются от ответственности за частичное или полное неисполнение обязательств по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 xml:space="preserve">настоящему 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Соглашению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Соглашению, которые возникли после заключения Соглашения,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      </w:r>
          </w:p>
          <w:p w14:paraId="577839CC" w14:textId="64CAC2BC" w:rsidR="00B57CAC" w:rsidRPr="00FB0D8E" w:rsidRDefault="00803D22" w:rsidP="00FB0D8E">
            <w:pPr>
              <w:pStyle w:val="Body"/>
              <w:tabs>
                <w:tab w:val="left" w:pos="709"/>
              </w:tabs>
              <w:spacing w:after="0" w:line="336" w:lineRule="auto"/>
              <w:ind w:firstLine="709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FB0D8E">
              <w:rPr>
                <w:rFonts w:ascii="Times New Roman" w:eastAsia="Arial" w:hAnsi="Times New Roman" w:cs="Times New Roman"/>
                <w:lang w:val="ru-RU"/>
              </w:rPr>
              <w:t>8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.2.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>В случае е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сли обстоятельства, указанные в п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>ункте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="00AA069A" w:rsidRPr="00FB0D8E">
              <w:rPr>
                <w:rFonts w:ascii="Times New Roman" w:eastAsia="Arial" w:hAnsi="Times New Roman" w:cs="Times New Roman"/>
                <w:lang w:val="ru-RU"/>
              </w:rPr>
              <w:t>8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.1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 xml:space="preserve">настоящего 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Соглашения, будут длиться более 60 (шестидесяти) календарных дней,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 xml:space="preserve">то 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каждая из Сторон вправе расторгнуть Соглашение без требования возмещения убытков, понесенных в связи с наступлением таких обстоятельств.</w:t>
            </w:r>
          </w:p>
          <w:p w14:paraId="3B41B066" w14:textId="5E10DE09" w:rsidR="00B57CAC" w:rsidRPr="00FB0D8E" w:rsidRDefault="00AA069A" w:rsidP="00FB0D8E">
            <w:pPr>
              <w:pStyle w:val="Body"/>
              <w:tabs>
                <w:tab w:val="left" w:pos="709"/>
              </w:tabs>
              <w:spacing w:after="240" w:line="336" w:lineRule="auto"/>
              <w:ind w:firstLine="709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FB0D8E">
              <w:rPr>
                <w:rFonts w:ascii="Times New Roman" w:eastAsia="Arial" w:hAnsi="Times New Roman" w:cs="Times New Roman"/>
                <w:lang w:val="ru-RU"/>
              </w:rPr>
              <w:t>8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.3.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>В случае е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сли</w:t>
            </w:r>
            <w:r w:rsidR="003C6850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исполнение обязательств по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 xml:space="preserve">настоящему 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Соглашению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 xml:space="preserve">, по мнению Сторон, 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может быть продолжено в порядке, действовавшем согласно Соглашению до начала действия обстоятельств непреодолимой силы,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      </w:r>
          </w:p>
          <w:p w14:paraId="7D8F8474" w14:textId="5D1FE979" w:rsidR="00B57CAC" w:rsidRPr="00FB0D8E" w:rsidRDefault="00FB0D8E" w:rsidP="00FB0D8E">
            <w:pPr>
              <w:pStyle w:val="Body"/>
              <w:tabs>
                <w:tab w:val="left" w:pos="709"/>
              </w:tabs>
              <w:spacing w:after="0" w:line="336" w:lineRule="auto"/>
              <w:ind w:firstLine="709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Данная статья 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не отменяет обязанности Сторон предпринимать разумные действия для следования нормальным процедурам восстановления после аварий.</w:t>
            </w:r>
          </w:p>
          <w:p w14:paraId="71E81DE2" w14:textId="5279C52C" w:rsidR="00B57CAC" w:rsidRPr="00FB0D8E" w:rsidRDefault="00B57CAC" w:rsidP="00FB0D8E">
            <w:pPr>
              <w:pStyle w:val="Body"/>
              <w:numPr>
                <w:ilvl w:val="0"/>
                <w:numId w:val="11"/>
              </w:numPr>
              <w:spacing w:before="240" w:after="120"/>
              <w:ind w:left="0" w:firstLine="0"/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FB0D8E">
              <w:rPr>
                <w:rFonts w:ascii="Times New Roman" w:eastAsia="Arial" w:hAnsi="Times New Roman" w:cs="Times New Roman"/>
                <w:b/>
                <w:lang w:val="ru-RU"/>
              </w:rPr>
              <w:t xml:space="preserve">ПОРЯДОК </w:t>
            </w:r>
            <w:r w:rsidR="00FB0D8E">
              <w:rPr>
                <w:rFonts w:ascii="Times New Roman" w:eastAsia="Arial" w:hAnsi="Times New Roman" w:cs="Times New Roman"/>
                <w:b/>
                <w:lang w:val="ru-RU"/>
              </w:rPr>
              <w:t xml:space="preserve">РАЗРЕШЕНИЯ </w:t>
            </w:r>
            <w:r w:rsidRPr="00FB0D8E">
              <w:rPr>
                <w:rFonts w:ascii="Times New Roman" w:eastAsia="Arial" w:hAnsi="Times New Roman" w:cs="Times New Roman"/>
                <w:b/>
                <w:lang w:val="ru-RU"/>
              </w:rPr>
              <w:t>СПОРОВ</w:t>
            </w:r>
          </w:p>
          <w:p w14:paraId="7C312AD8" w14:textId="1FF9AA8A" w:rsidR="00BE2CC1" w:rsidRDefault="00AA069A" w:rsidP="00FB0D8E">
            <w:pPr>
              <w:pStyle w:val="Body"/>
              <w:tabs>
                <w:tab w:val="left" w:pos="709"/>
              </w:tabs>
              <w:spacing w:after="0" w:line="336" w:lineRule="auto"/>
              <w:ind w:firstLine="709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FB0D8E">
              <w:rPr>
                <w:rFonts w:ascii="Times New Roman" w:eastAsia="Arial" w:hAnsi="Times New Roman" w:cs="Times New Roman"/>
                <w:lang w:val="ru-RU"/>
              </w:rPr>
              <w:t>9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.1.</w:t>
            </w:r>
            <w:r w:rsidR="00CB4012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="00AD3322" w:rsidRPr="00FB0D8E">
              <w:rPr>
                <w:rFonts w:ascii="Times New Roman" w:eastAsia="Arial" w:hAnsi="Times New Roman" w:cs="Times New Roman"/>
                <w:lang w:val="ru-RU"/>
              </w:rPr>
              <w:t xml:space="preserve">Любые разногласия между Сторонами, связанные с реализацией настоящего Соглашения,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 xml:space="preserve">разрешаются </w:t>
            </w:r>
            <w:r w:rsidR="00AD3322" w:rsidRPr="00FB0D8E">
              <w:rPr>
                <w:rFonts w:ascii="Times New Roman" w:eastAsia="Arial" w:hAnsi="Times New Roman" w:cs="Times New Roman"/>
                <w:lang w:val="ru-RU"/>
              </w:rPr>
              <w:t xml:space="preserve">путем переговоров между Сторонами. </w:t>
            </w:r>
          </w:p>
          <w:p w14:paraId="093E8EF1" w14:textId="77777777" w:rsidR="00BE2CC1" w:rsidRPr="00FB0D8E" w:rsidRDefault="00BE2CC1" w:rsidP="00FB0D8E">
            <w:pPr>
              <w:pStyle w:val="Body"/>
              <w:tabs>
                <w:tab w:val="left" w:pos="709"/>
              </w:tabs>
              <w:spacing w:after="0" w:line="336" w:lineRule="auto"/>
              <w:ind w:firstLine="709"/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14:paraId="3D033759" w14:textId="4C7C246A" w:rsidR="00B57CAC" w:rsidRPr="00FB0D8E" w:rsidRDefault="00B57CAC" w:rsidP="00FB0D8E">
            <w:pPr>
              <w:pStyle w:val="Body"/>
              <w:numPr>
                <w:ilvl w:val="0"/>
                <w:numId w:val="11"/>
              </w:numPr>
              <w:spacing w:before="240" w:after="120"/>
              <w:ind w:left="0" w:firstLine="0"/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FB0D8E">
              <w:rPr>
                <w:rFonts w:ascii="Times New Roman" w:eastAsia="Arial" w:hAnsi="Times New Roman" w:cs="Times New Roman"/>
                <w:b/>
                <w:lang w:val="ru-RU"/>
              </w:rPr>
              <w:lastRenderedPageBreak/>
              <w:t>ПРОЧИЕ УСЛОВИЯ</w:t>
            </w:r>
          </w:p>
          <w:p w14:paraId="4DAE6B41" w14:textId="21CB4F48" w:rsidR="00B57CAC" w:rsidRPr="00FB0D8E" w:rsidRDefault="00AA069A" w:rsidP="00FB0D8E">
            <w:pPr>
              <w:pStyle w:val="Body"/>
              <w:tabs>
                <w:tab w:val="left" w:pos="709"/>
              </w:tabs>
              <w:spacing w:after="0" w:line="336" w:lineRule="auto"/>
              <w:ind w:firstLine="709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FB0D8E">
              <w:rPr>
                <w:rFonts w:ascii="Times New Roman" w:eastAsia="Arial" w:hAnsi="Times New Roman" w:cs="Times New Roman"/>
                <w:lang w:val="ru-RU"/>
              </w:rPr>
              <w:t>10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.1. Настоящее Соглашение составлен</w:t>
            </w:r>
            <w:r w:rsidR="000900F8" w:rsidRPr="00FB0D8E">
              <w:rPr>
                <w:rFonts w:ascii="Times New Roman" w:eastAsia="Arial" w:hAnsi="Times New Roman" w:cs="Times New Roman"/>
                <w:lang w:val="ru-RU"/>
              </w:rPr>
              <w:t>о в 2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 (</w:t>
            </w:r>
            <w:r w:rsidR="000900F8" w:rsidRPr="00FB0D8E">
              <w:rPr>
                <w:rFonts w:ascii="Times New Roman" w:eastAsia="Arial" w:hAnsi="Times New Roman" w:cs="Times New Roman"/>
                <w:lang w:val="ru-RU"/>
              </w:rPr>
              <w:t>двух)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 экземплярах, по одному для каждой из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>С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торон</w:t>
            </w:r>
            <w:r w:rsidR="00AD3322" w:rsidRPr="00FB0D8E">
              <w:rPr>
                <w:rFonts w:ascii="Times New Roman" w:eastAsia="Arial" w:hAnsi="Times New Roman" w:cs="Times New Roman"/>
                <w:lang w:val="ru-RU"/>
              </w:rPr>
              <w:t>.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</w:p>
          <w:p w14:paraId="0C46D60E" w14:textId="631F39F8" w:rsidR="00B57CAC" w:rsidRPr="00FB0D8E" w:rsidRDefault="00AA069A" w:rsidP="00FB0D8E">
            <w:pPr>
              <w:pStyle w:val="Body"/>
              <w:tabs>
                <w:tab w:val="left" w:pos="709"/>
              </w:tabs>
              <w:spacing w:after="0" w:line="336" w:lineRule="auto"/>
              <w:ind w:firstLine="709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FB0D8E">
              <w:rPr>
                <w:rFonts w:ascii="Times New Roman" w:eastAsia="Arial" w:hAnsi="Times New Roman" w:cs="Times New Roman"/>
                <w:lang w:val="ru-RU"/>
              </w:rPr>
              <w:t>10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.2. Во всем, что не предусмотрено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 xml:space="preserve">настоящим 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Соглашением, Стороны руководствуются законодательством Российской Федерации, международными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 xml:space="preserve">юридическими 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соглашениями и иными официальными нормативными 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 xml:space="preserve">правовыми 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>актами</w:t>
            </w:r>
            <w:r w:rsidR="00A62F72" w:rsidRPr="00FB0D8E">
              <w:rPr>
                <w:rFonts w:ascii="Times New Roman" w:eastAsia="Arial" w:hAnsi="Times New Roman" w:cs="Times New Roman"/>
                <w:lang w:val="ru-RU"/>
              </w:rPr>
              <w:t>,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 действие которых распространяется на Сторон Соглашения.</w:t>
            </w:r>
          </w:p>
          <w:p w14:paraId="45EA9738" w14:textId="3FFFD8B4" w:rsidR="00B57CAC" w:rsidRDefault="00AA069A" w:rsidP="00FB0D8E">
            <w:pPr>
              <w:pStyle w:val="Body"/>
              <w:tabs>
                <w:tab w:val="left" w:pos="709"/>
              </w:tabs>
              <w:spacing w:after="0" w:line="336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0D8E">
              <w:rPr>
                <w:rFonts w:ascii="Times New Roman" w:eastAsia="Arial" w:hAnsi="Times New Roman" w:cs="Times New Roman"/>
                <w:lang w:val="ru-RU"/>
              </w:rPr>
              <w:t>10</w:t>
            </w:r>
            <w:r w:rsidR="00B57CAC" w:rsidRPr="00FB0D8E">
              <w:rPr>
                <w:rFonts w:ascii="Times New Roman" w:eastAsia="Arial" w:hAnsi="Times New Roman" w:cs="Times New Roman"/>
                <w:lang w:val="ru-RU"/>
              </w:rPr>
              <w:t xml:space="preserve">.3. </w:t>
            </w:r>
            <w:r w:rsidR="00AD3322" w:rsidRPr="00FB0D8E">
              <w:rPr>
                <w:rFonts w:ascii="Times New Roman" w:hAnsi="Times New Roman" w:cs="Times New Roman"/>
                <w:lang w:val="ru-RU"/>
              </w:rPr>
              <w:t>Стороны признают, что заключение настоящего Соглашения не влечет финансовых обязательств Сторон и что возникновение таковых требует заключения отдельных соглашений и договоров между Сторонами.</w:t>
            </w:r>
          </w:p>
          <w:p w14:paraId="7B3378BA" w14:textId="77777777" w:rsidR="00BE2CC1" w:rsidRPr="00FB0D8E" w:rsidRDefault="00BE2CC1" w:rsidP="00FB0D8E">
            <w:pPr>
              <w:pStyle w:val="Body"/>
              <w:tabs>
                <w:tab w:val="left" w:pos="709"/>
              </w:tabs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EDE4E5B" w14:textId="19A9CCF7" w:rsidR="00953D9F" w:rsidRPr="00FB0D8E" w:rsidRDefault="00953D9F" w:rsidP="00FB0D8E">
            <w:pPr>
              <w:spacing w:before="240" w:after="120"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</w:pPr>
            <w:r w:rsidRPr="00FB0D8E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>1</w:t>
            </w:r>
            <w:r w:rsidR="00AA069A" w:rsidRPr="00FB0D8E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>1</w:t>
            </w:r>
            <w:r w:rsidRPr="00FB0D8E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>.</w:t>
            </w:r>
            <w:r w:rsidRPr="00FB0D8E"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ru-RU" w:eastAsia="en-SG"/>
              </w:rPr>
              <w:tab/>
              <w:t>РЕКВИЗИТЫ И ПОДПИСИ СТОРОН</w:t>
            </w:r>
          </w:p>
          <w:tbl>
            <w:tblPr>
              <w:tblStyle w:val="ae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953D9F" w:rsidRPr="00643031" w14:paraId="6A6C2305" w14:textId="77777777" w:rsidTr="00FB0D8E">
              <w:tc>
                <w:tcPr>
                  <w:tcW w:w="4777" w:type="dxa"/>
                </w:tcPr>
                <w:p w14:paraId="7A040806" w14:textId="53D846F5" w:rsidR="00953D9F" w:rsidRPr="00FB0D8E" w:rsidRDefault="00953D9F" w:rsidP="00FB0D8E">
                  <w:pPr>
                    <w:spacing w:line="336" w:lineRule="auto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</w:pPr>
                  <w:r w:rsidRPr="00FB0D8E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>АО «</w:t>
                  </w:r>
                  <w:r w:rsidR="00A62F72" w:rsidRPr="00FB0D8E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>Российский экспортный центр</w:t>
                  </w:r>
                  <w:r w:rsidRPr="00FB0D8E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>»</w:t>
                  </w:r>
                </w:p>
                <w:p w14:paraId="6CC425E2" w14:textId="552943A9" w:rsidR="001A458B" w:rsidRPr="00FB0D8E" w:rsidRDefault="001A458B" w:rsidP="00FB0D8E">
                  <w:pPr>
                    <w:spacing w:line="336" w:lineRule="auto"/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</w:pPr>
                  <w:r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 xml:space="preserve">Адрес: </w:t>
                  </w:r>
                  <w:r w:rsidR="00F70DD2"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 xml:space="preserve">123610, Российская Федерация, Москва, </w:t>
                  </w:r>
                  <w:r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>Кр</w:t>
                  </w:r>
                  <w:r w:rsidR="00F70DD2"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>аснопресненская наб</w:t>
                  </w:r>
                  <w:r w:rsidR="00A62F72"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>.</w:t>
                  </w:r>
                  <w:r w:rsidR="00F70DD2"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 xml:space="preserve">, </w:t>
                  </w:r>
                  <w:r w:rsidR="00A62F72"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 xml:space="preserve">д. </w:t>
                  </w:r>
                  <w:r w:rsidR="00F70DD2"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>12</w:t>
                  </w:r>
                </w:p>
                <w:p w14:paraId="6D7A0F28" w14:textId="7BC45E4B" w:rsidR="00953D9F" w:rsidRPr="00FB0D8E" w:rsidRDefault="001A458B" w:rsidP="00FB0D8E">
                  <w:pPr>
                    <w:spacing w:line="336" w:lineRule="auto"/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</w:pPr>
                  <w:r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 xml:space="preserve">ОГРН </w:t>
                  </w:r>
                  <w:r w:rsidR="009521E1"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>1157746363994</w:t>
                  </w:r>
                </w:p>
                <w:p w14:paraId="73CDD406" w14:textId="318D39BA" w:rsidR="001A458B" w:rsidRPr="00FB0D8E" w:rsidRDefault="001A458B" w:rsidP="00FB0D8E">
                  <w:pPr>
                    <w:spacing w:line="336" w:lineRule="auto"/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</w:pPr>
                  <w:r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  <w:t>ИНН 7703376553 КПП 770301001</w:t>
                  </w:r>
                </w:p>
                <w:p w14:paraId="10A6D48E" w14:textId="717E150A" w:rsidR="001A458B" w:rsidRPr="00FB0D8E" w:rsidRDefault="001A458B" w:rsidP="00FB0D8E">
                  <w:pPr>
                    <w:spacing w:line="336" w:lineRule="auto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</w:pPr>
                </w:p>
              </w:tc>
              <w:tc>
                <w:tcPr>
                  <w:tcW w:w="4778" w:type="dxa"/>
                  <w:tcBorders>
                    <w:left w:val="nil"/>
                  </w:tcBorders>
                </w:tcPr>
                <w:p w14:paraId="6B34FA1D" w14:textId="77777777" w:rsidR="00953D9F" w:rsidRPr="00FB0D8E" w:rsidRDefault="00953D9F" w:rsidP="00FB0D8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9"/>
                    </w:tabs>
                    <w:spacing w:after="240" w:line="33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953D9F" w:rsidRPr="00643031" w14:paraId="7274738E" w14:textId="77777777" w:rsidTr="00FB0D8E">
              <w:tc>
                <w:tcPr>
                  <w:tcW w:w="4777" w:type="dxa"/>
                </w:tcPr>
                <w:p w14:paraId="67035CB6" w14:textId="6D88C3C5" w:rsidR="001A458B" w:rsidRPr="00FB0D8E" w:rsidRDefault="001A458B" w:rsidP="00FB0D8E">
                  <w:pPr>
                    <w:spacing w:line="336" w:lineRule="auto"/>
                    <w:rPr>
                      <w:rFonts w:eastAsia="Calibri"/>
                      <w:bCs/>
                      <w:color w:val="000000"/>
                      <w:sz w:val="22"/>
                      <w:szCs w:val="22"/>
                      <w:bdr w:val="nil"/>
                      <w:lang w:val="ru-RU" w:eastAsia="en-SG"/>
                    </w:rPr>
                  </w:pPr>
                </w:p>
              </w:tc>
              <w:tc>
                <w:tcPr>
                  <w:tcW w:w="4778" w:type="dxa"/>
                </w:tcPr>
                <w:p w14:paraId="0708AA28" w14:textId="77777777" w:rsidR="00953D9F" w:rsidRPr="00643031" w:rsidRDefault="00953D9F" w:rsidP="00FB0D8E">
                  <w:pPr>
                    <w:spacing w:line="336" w:lineRule="auto"/>
                    <w:rPr>
                      <w:lang w:val="ru-RU"/>
                    </w:rPr>
                  </w:pPr>
                </w:p>
              </w:tc>
            </w:tr>
            <w:tr w:rsidR="00953D9F" w:rsidRPr="00643031" w14:paraId="44C465B6" w14:textId="77777777" w:rsidTr="00953D9F">
              <w:tc>
                <w:tcPr>
                  <w:tcW w:w="4777" w:type="dxa"/>
                </w:tcPr>
                <w:p w14:paraId="04F99482" w14:textId="77777777" w:rsidR="00953D9F" w:rsidRPr="00FB0D8E" w:rsidRDefault="00953D9F" w:rsidP="00FB0D8E">
                  <w:pPr>
                    <w:spacing w:line="336" w:lineRule="auto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u w:color="000000"/>
                      <w:bdr w:val="nil"/>
                      <w:lang w:val="ru-RU" w:eastAsia="en-SG"/>
                    </w:rPr>
                  </w:pPr>
                </w:p>
                <w:p w14:paraId="6545BDDA" w14:textId="5A90EDA4" w:rsidR="00953D9F" w:rsidRPr="00FB0D8E" w:rsidRDefault="00953D9F" w:rsidP="00FB0D8E">
                  <w:pPr>
                    <w:spacing w:line="336" w:lineRule="auto"/>
                    <w:jc w:val="both"/>
                    <w:rPr>
                      <w:rFonts w:eastAsia="Calibri"/>
                      <w:bCs/>
                      <w:color w:val="000000"/>
                      <w:sz w:val="22"/>
                      <w:szCs w:val="22"/>
                      <w:u w:color="000000"/>
                      <w:bdr w:val="nil"/>
                      <w:lang w:val="ru-RU" w:eastAsia="en-SG"/>
                    </w:rPr>
                  </w:pPr>
                  <w:r w:rsidRPr="00FB0D8E">
                    <w:rPr>
                      <w:rFonts w:eastAsia="Calibri"/>
                      <w:bCs/>
                      <w:color w:val="000000"/>
                      <w:sz w:val="22"/>
                      <w:szCs w:val="22"/>
                      <w:u w:color="000000"/>
                      <w:bdr w:val="nil"/>
                      <w:lang w:val="ru-RU" w:eastAsia="en-SG"/>
                    </w:rPr>
                    <w:t>_________________</w:t>
                  </w:r>
                </w:p>
              </w:tc>
              <w:tc>
                <w:tcPr>
                  <w:tcW w:w="4778" w:type="dxa"/>
                </w:tcPr>
                <w:p w14:paraId="3D21E1CD" w14:textId="77777777" w:rsidR="00953D9F" w:rsidRPr="00FB0D8E" w:rsidRDefault="00953D9F" w:rsidP="00FB0D8E">
                  <w:pPr>
                    <w:spacing w:line="336" w:lineRule="auto"/>
                    <w:jc w:val="right"/>
                    <w:rPr>
                      <w:rFonts w:eastAsia="Calibri"/>
                      <w:bCs/>
                      <w:color w:val="000000"/>
                      <w:sz w:val="22"/>
                      <w:szCs w:val="22"/>
                      <w:u w:color="000000"/>
                      <w:bdr w:val="nil"/>
                      <w:lang w:val="ru-RU" w:eastAsia="en-SG"/>
                    </w:rPr>
                  </w:pPr>
                </w:p>
                <w:p w14:paraId="3F91505A" w14:textId="57E04EC9" w:rsidR="00953D9F" w:rsidRPr="00FB0D8E" w:rsidRDefault="00953D9F" w:rsidP="00FB0D8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9"/>
                    </w:tabs>
                    <w:spacing w:after="240" w:line="336" w:lineRule="auto"/>
                    <w:jc w:val="righ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B0D8E">
                    <w:rPr>
                      <w:rFonts w:ascii="Times New Roman" w:hAnsi="Times New Roman" w:cs="Times New Roman"/>
                      <w:bCs/>
                      <w:lang w:val="ru-RU"/>
                    </w:rPr>
                    <w:t>_________________</w:t>
                  </w:r>
                </w:p>
              </w:tc>
            </w:tr>
            <w:tr w:rsidR="00953D9F" w:rsidRPr="00643031" w14:paraId="23A5E2AB" w14:textId="77777777" w:rsidTr="00953D9F">
              <w:tc>
                <w:tcPr>
                  <w:tcW w:w="4777" w:type="dxa"/>
                </w:tcPr>
                <w:p w14:paraId="2E0E1244" w14:textId="61171C12" w:rsidR="005D0EF1" w:rsidRPr="00FB0D8E" w:rsidRDefault="00A82BD5" w:rsidP="00FB0D8E">
                  <w:pPr>
                    <w:spacing w:line="336" w:lineRule="auto"/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  <w:lang w:val="ru-RU"/>
                    </w:rPr>
                    <w:t>Старший вице-президент</w:t>
                  </w:r>
                </w:p>
                <w:p w14:paraId="681C2949" w14:textId="18B46D9F" w:rsidR="00953D9F" w:rsidRPr="00FB0D8E" w:rsidRDefault="00A82BD5" w:rsidP="00FB0D8E">
                  <w:pPr>
                    <w:spacing w:line="336" w:lineRule="auto"/>
                    <w:rPr>
                      <w:rFonts w:eastAsia="Calibri"/>
                      <w:bCs/>
                      <w:color w:val="000000"/>
                      <w:sz w:val="22"/>
                      <w:szCs w:val="22"/>
                      <w:u w:color="000000"/>
                      <w:bdr w:val="nil"/>
                      <w:lang w:val="ru-RU" w:eastAsia="en-SG"/>
                    </w:rPr>
                  </w:pPr>
                  <w:r>
                    <w:rPr>
                      <w:rFonts w:eastAsia="Calibri"/>
                      <w:bCs/>
                      <w:color w:val="000000"/>
                      <w:sz w:val="22"/>
                      <w:szCs w:val="22"/>
                      <w:u w:color="000000"/>
                      <w:bdr w:val="nil"/>
                      <w:lang w:val="ru-RU" w:eastAsia="en-SG"/>
                    </w:rPr>
                    <w:t>И.Н. Жук</w:t>
                  </w:r>
                </w:p>
                <w:p w14:paraId="0DFCB3A6" w14:textId="77777777" w:rsidR="00953D9F" w:rsidRPr="00FB0D8E" w:rsidRDefault="00953D9F" w:rsidP="00FB0D8E">
                  <w:pPr>
                    <w:spacing w:line="336" w:lineRule="auto"/>
                    <w:rPr>
                      <w:rFonts w:eastAsia="Calibri"/>
                      <w:bCs/>
                      <w:color w:val="000000"/>
                      <w:sz w:val="22"/>
                      <w:szCs w:val="22"/>
                      <w:u w:color="000000"/>
                      <w:bdr w:val="nil"/>
                      <w:lang w:val="ru-RU" w:eastAsia="en-SG"/>
                    </w:rPr>
                  </w:pPr>
                </w:p>
              </w:tc>
              <w:tc>
                <w:tcPr>
                  <w:tcW w:w="4778" w:type="dxa"/>
                </w:tcPr>
                <w:p w14:paraId="3284971C" w14:textId="77777777" w:rsidR="00953D9F" w:rsidRPr="00FB0D8E" w:rsidRDefault="00953D9F" w:rsidP="00FB0D8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9"/>
                    </w:tabs>
                    <w:spacing w:after="240" w:line="336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14:paraId="2BB85D0C" w14:textId="279F4805" w:rsidR="00B57CAC" w:rsidRPr="00FB0D8E" w:rsidRDefault="00B57CAC" w:rsidP="00166D51">
            <w:pPr>
              <w:pStyle w:val="Body"/>
              <w:tabs>
                <w:tab w:val="left" w:pos="709"/>
              </w:tabs>
              <w:spacing w:after="240"/>
              <w:ind w:left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3D12976" w14:textId="70E0009B" w:rsidR="00485470" w:rsidRPr="00FB0D8E" w:rsidRDefault="0048547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b/>
          <w:bCs/>
          <w:color w:val="000000"/>
          <w:sz w:val="28"/>
          <w:szCs w:val="28"/>
          <w:u w:color="000000"/>
          <w:bdr w:val="nil"/>
          <w:lang w:val="ru-RU" w:eastAsia="en-SG"/>
        </w:rPr>
      </w:pPr>
    </w:p>
    <w:sectPr w:rsidR="00485470" w:rsidRPr="00FB0D8E" w:rsidSect="00FB0D8E">
      <w:headerReference w:type="default" r:id="rId11"/>
      <w:footerReference w:type="even" r:id="rId12"/>
      <w:footerReference w:type="default" r:id="rId13"/>
      <w:pgSz w:w="12240" w:h="15840" w:code="1"/>
      <w:pgMar w:top="1134" w:right="85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F6C9" w14:textId="77777777" w:rsidR="00C534CB" w:rsidRDefault="00C534CB">
      <w:r>
        <w:separator/>
      </w:r>
    </w:p>
  </w:endnote>
  <w:endnote w:type="continuationSeparator" w:id="0">
    <w:p w14:paraId="4AA83B53" w14:textId="77777777" w:rsidR="00C534CB" w:rsidRDefault="00C5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6"/>
      </w:rPr>
      <w:id w:val="-1114979947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4C93992E" w14:textId="2139F8CA" w:rsidR="00F31A73" w:rsidRDefault="00F31A73" w:rsidP="00F31A73">
        <w:pPr>
          <w:pStyle w:val="a4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7612DC1F" w14:textId="77777777" w:rsidR="00F31A73" w:rsidRDefault="00F31A73" w:rsidP="002A3E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CE59" w14:textId="1373A7FE" w:rsidR="00F31A73" w:rsidRDefault="00F31A73" w:rsidP="002A3E50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B9CA" w14:textId="77777777" w:rsidR="00C534CB" w:rsidRDefault="00C534CB">
      <w:r>
        <w:separator/>
      </w:r>
    </w:p>
  </w:footnote>
  <w:footnote w:type="continuationSeparator" w:id="0">
    <w:p w14:paraId="68A45DAE" w14:textId="77777777" w:rsidR="00C534CB" w:rsidRDefault="00C5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028884"/>
      <w:docPartObj>
        <w:docPartGallery w:val="Page Numbers (Top of Page)"/>
        <w:docPartUnique/>
      </w:docPartObj>
    </w:sdtPr>
    <w:sdtEndPr/>
    <w:sdtContent>
      <w:p w14:paraId="49E9F3B9" w14:textId="633F8A04" w:rsidR="00643031" w:rsidRDefault="0064303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55" w:rsidRPr="001B6955">
          <w:rPr>
            <w:noProof/>
            <w:lang w:val="ru-RU"/>
          </w:rPr>
          <w:t>6</w:t>
        </w:r>
        <w:r>
          <w:fldChar w:fldCharType="end"/>
        </w:r>
      </w:p>
    </w:sdtContent>
  </w:sdt>
  <w:p w14:paraId="0E07F7E3" w14:textId="77777777" w:rsidR="00643031" w:rsidRDefault="0064303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8C"/>
    <w:multiLevelType w:val="hybridMultilevel"/>
    <w:tmpl w:val="3DF07614"/>
    <w:lvl w:ilvl="0" w:tplc="EFC030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A86"/>
    <w:multiLevelType w:val="hybridMultilevel"/>
    <w:tmpl w:val="E324608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3153206"/>
    <w:multiLevelType w:val="hybridMultilevel"/>
    <w:tmpl w:val="961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55B"/>
    <w:multiLevelType w:val="hybridMultilevel"/>
    <w:tmpl w:val="EF9CB37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31CC"/>
    <w:multiLevelType w:val="multilevel"/>
    <w:tmpl w:val="7B40E48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945BAD"/>
    <w:multiLevelType w:val="hybridMultilevel"/>
    <w:tmpl w:val="6720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36EA"/>
    <w:multiLevelType w:val="hybridMultilevel"/>
    <w:tmpl w:val="9AE2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764F0"/>
    <w:multiLevelType w:val="multilevel"/>
    <w:tmpl w:val="6ADC096C"/>
    <w:styleLink w:val="ImportedStyle2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1" w:hanging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5" w:hanging="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653" w:hanging="1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57" w:hanging="1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61" w:hanging="1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237" w:hanging="1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7883B2B"/>
    <w:multiLevelType w:val="hybridMultilevel"/>
    <w:tmpl w:val="4B4AC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6804"/>
    <w:multiLevelType w:val="hybridMultilevel"/>
    <w:tmpl w:val="5C82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653D"/>
    <w:multiLevelType w:val="hybridMultilevel"/>
    <w:tmpl w:val="64AC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6C85"/>
    <w:multiLevelType w:val="hybridMultilevel"/>
    <w:tmpl w:val="D06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302D66DB"/>
    <w:multiLevelType w:val="hybridMultilevel"/>
    <w:tmpl w:val="B6BAB250"/>
    <w:lvl w:ilvl="0" w:tplc="EFC030A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89CBE">
      <w:start w:val="1"/>
      <w:numFmt w:val="decimal"/>
      <w:suff w:val="space"/>
      <w:lvlText w:val="%2."/>
      <w:lvlJc w:val="left"/>
      <w:pPr>
        <w:ind w:left="284" w:firstLine="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D0922"/>
    <w:multiLevelType w:val="hybridMultilevel"/>
    <w:tmpl w:val="27740584"/>
    <w:lvl w:ilvl="0" w:tplc="ECF89CBE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3494E"/>
    <w:multiLevelType w:val="hybridMultilevel"/>
    <w:tmpl w:val="177066B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441A69E8"/>
    <w:multiLevelType w:val="hybridMultilevel"/>
    <w:tmpl w:val="B6BAB250"/>
    <w:lvl w:ilvl="0" w:tplc="EFC030A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89CBE">
      <w:start w:val="1"/>
      <w:numFmt w:val="decimal"/>
      <w:suff w:val="space"/>
      <w:lvlText w:val="%2."/>
      <w:lvlJc w:val="left"/>
      <w:pPr>
        <w:ind w:left="284" w:firstLine="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5792"/>
    <w:multiLevelType w:val="hybridMultilevel"/>
    <w:tmpl w:val="6C70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E50F5"/>
    <w:multiLevelType w:val="hybridMultilevel"/>
    <w:tmpl w:val="44E2FA58"/>
    <w:lvl w:ilvl="0" w:tplc="9ABA77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89CBE">
      <w:start w:val="1"/>
      <w:numFmt w:val="decimal"/>
      <w:suff w:val="space"/>
      <w:lvlText w:val="%2."/>
      <w:lvlJc w:val="left"/>
      <w:pPr>
        <w:ind w:left="284" w:firstLine="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0BB"/>
    <w:multiLevelType w:val="hybridMultilevel"/>
    <w:tmpl w:val="3286AAC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4EAD7E21"/>
    <w:multiLevelType w:val="hybridMultilevel"/>
    <w:tmpl w:val="0540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22DD3"/>
    <w:multiLevelType w:val="hybridMultilevel"/>
    <w:tmpl w:val="2076A8EA"/>
    <w:lvl w:ilvl="0" w:tplc="B1127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89CBE">
      <w:start w:val="1"/>
      <w:numFmt w:val="decimal"/>
      <w:suff w:val="space"/>
      <w:lvlText w:val="%2."/>
      <w:lvlJc w:val="left"/>
      <w:pPr>
        <w:ind w:left="284" w:firstLine="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77FD"/>
    <w:multiLevelType w:val="hybridMultilevel"/>
    <w:tmpl w:val="00DA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743B9"/>
    <w:multiLevelType w:val="multilevel"/>
    <w:tmpl w:val="7B40E48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C50DF2"/>
    <w:multiLevelType w:val="hybridMultilevel"/>
    <w:tmpl w:val="4036B2B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 w15:restartNumberingAfterBreak="0">
    <w:nsid w:val="63434F89"/>
    <w:multiLevelType w:val="hybridMultilevel"/>
    <w:tmpl w:val="8026AF9E"/>
    <w:lvl w:ilvl="0" w:tplc="2F32E1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62651"/>
    <w:multiLevelType w:val="hybridMultilevel"/>
    <w:tmpl w:val="4E7EA33C"/>
    <w:styleLink w:val="ImportedStyle1"/>
    <w:lvl w:ilvl="0" w:tplc="2E50FFD0">
      <w:start w:val="1"/>
      <w:numFmt w:val="upperLetter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604FDA">
      <w:start w:val="1"/>
      <w:numFmt w:val="lowerLetter"/>
      <w:lvlText w:val="%2."/>
      <w:lvlJc w:val="left"/>
      <w:pPr>
        <w:ind w:left="14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2A004">
      <w:start w:val="1"/>
      <w:numFmt w:val="lowerRoman"/>
      <w:lvlText w:val="%3."/>
      <w:lvlJc w:val="left"/>
      <w:pPr>
        <w:ind w:left="214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0C072">
      <w:start w:val="1"/>
      <w:numFmt w:val="decimal"/>
      <w:lvlText w:val="%4."/>
      <w:lvlJc w:val="left"/>
      <w:pPr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48450">
      <w:start w:val="1"/>
      <w:numFmt w:val="lowerLetter"/>
      <w:lvlText w:val="%5.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CE24E">
      <w:start w:val="1"/>
      <w:numFmt w:val="lowerRoman"/>
      <w:lvlText w:val="%6."/>
      <w:lvlJc w:val="left"/>
      <w:pPr>
        <w:ind w:left="430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6BB5E">
      <w:start w:val="1"/>
      <w:numFmt w:val="decimal"/>
      <w:lvlText w:val="%7."/>
      <w:lvlJc w:val="left"/>
      <w:pPr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874D4">
      <w:start w:val="1"/>
      <w:numFmt w:val="lowerLetter"/>
      <w:lvlText w:val="%8."/>
      <w:lvlJc w:val="left"/>
      <w:pPr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61D0A">
      <w:start w:val="1"/>
      <w:numFmt w:val="lowerRoman"/>
      <w:lvlText w:val="%9."/>
      <w:lvlJc w:val="left"/>
      <w:pPr>
        <w:ind w:left="646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089116A"/>
    <w:multiLevelType w:val="multilevel"/>
    <w:tmpl w:val="7E784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086A4A"/>
    <w:multiLevelType w:val="hybridMultilevel"/>
    <w:tmpl w:val="B56C8906"/>
    <w:styleLink w:val="ImportedStyle3"/>
    <w:lvl w:ilvl="0" w:tplc="04090001">
      <w:start w:val="1"/>
      <w:numFmt w:val="decimal"/>
      <w:lvlText w:val="%1.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decimal"/>
      <w:lvlText w:val="%2."/>
      <w:lvlJc w:val="left"/>
      <w:pPr>
        <w:ind w:left="1417" w:hanging="7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05">
      <w:start w:val="1"/>
      <w:numFmt w:val="lowerRoman"/>
      <w:lvlText w:val="%3."/>
      <w:lvlJc w:val="left"/>
      <w:pPr>
        <w:ind w:left="2006" w:hanging="6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1">
      <w:start w:val="1"/>
      <w:numFmt w:val="decimal"/>
      <w:lvlText w:val="%4."/>
      <w:lvlJc w:val="left"/>
      <w:pPr>
        <w:ind w:left="2726" w:hanging="7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03">
      <w:start w:val="1"/>
      <w:numFmt w:val="lowerLetter"/>
      <w:lvlText w:val="%5."/>
      <w:lvlJc w:val="left"/>
      <w:pPr>
        <w:ind w:left="3446" w:hanging="7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05">
      <w:start w:val="1"/>
      <w:numFmt w:val="lowerRoman"/>
      <w:lvlText w:val="%6."/>
      <w:lvlJc w:val="left"/>
      <w:pPr>
        <w:ind w:left="4166" w:hanging="6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1">
      <w:start w:val="1"/>
      <w:numFmt w:val="decimal"/>
      <w:lvlText w:val="%7."/>
      <w:lvlJc w:val="left"/>
      <w:pPr>
        <w:ind w:left="4886" w:hanging="7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03">
      <w:start w:val="1"/>
      <w:numFmt w:val="lowerLetter"/>
      <w:lvlText w:val="%8."/>
      <w:lvlJc w:val="left"/>
      <w:pPr>
        <w:ind w:left="5606" w:hanging="7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05">
      <w:start w:val="1"/>
      <w:numFmt w:val="lowerRoman"/>
      <w:lvlText w:val="%9."/>
      <w:lvlJc w:val="left"/>
      <w:pPr>
        <w:ind w:left="6326" w:hanging="6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3"/>
  </w:num>
  <w:num w:numId="11">
    <w:abstractNumId w:val="20"/>
  </w:num>
  <w:num w:numId="12">
    <w:abstractNumId w:val="2"/>
  </w:num>
  <w:num w:numId="13">
    <w:abstractNumId w:val="21"/>
  </w:num>
  <w:num w:numId="14">
    <w:abstractNumId w:val="9"/>
  </w:num>
  <w:num w:numId="15">
    <w:abstractNumId w:val="5"/>
  </w:num>
  <w:num w:numId="16">
    <w:abstractNumId w:val="16"/>
  </w:num>
  <w:num w:numId="17">
    <w:abstractNumId w:val="10"/>
  </w:num>
  <w:num w:numId="18">
    <w:abstractNumId w:val="19"/>
  </w:num>
  <w:num w:numId="19">
    <w:abstractNumId w:val="8"/>
  </w:num>
  <w:num w:numId="20">
    <w:abstractNumId w:val="13"/>
  </w:num>
  <w:num w:numId="21">
    <w:abstractNumId w:val="4"/>
  </w:num>
  <w:num w:numId="22">
    <w:abstractNumId w:val="15"/>
  </w:num>
  <w:num w:numId="23">
    <w:abstractNumId w:val="12"/>
  </w:num>
  <w:num w:numId="24">
    <w:abstractNumId w:val="24"/>
  </w:num>
  <w:num w:numId="25">
    <w:abstractNumId w:val="22"/>
  </w:num>
  <w:num w:numId="26">
    <w:abstractNumId w:val="26"/>
  </w:num>
  <w:num w:numId="27">
    <w:abstractNumId w:val="17"/>
  </w:num>
  <w:num w:numId="2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39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F5"/>
    <w:rsid w:val="000024A8"/>
    <w:rsid w:val="00011C3E"/>
    <w:rsid w:val="00035855"/>
    <w:rsid w:val="00047C3F"/>
    <w:rsid w:val="00055AD6"/>
    <w:rsid w:val="00062730"/>
    <w:rsid w:val="00075A71"/>
    <w:rsid w:val="000855F1"/>
    <w:rsid w:val="00087D1F"/>
    <w:rsid w:val="000900F8"/>
    <w:rsid w:val="000926B8"/>
    <w:rsid w:val="00094AC5"/>
    <w:rsid w:val="000A1254"/>
    <w:rsid w:val="000B1C66"/>
    <w:rsid w:val="000B552E"/>
    <w:rsid w:val="000C0110"/>
    <w:rsid w:val="000C12E4"/>
    <w:rsid w:val="000C70AB"/>
    <w:rsid w:val="000D0DBA"/>
    <w:rsid w:val="000D121B"/>
    <w:rsid w:val="000F387C"/>
    <w:rsid w:val="0010346F"/>
    <w:rsid w:val="00115B00"/>
    <w:rsid w:val="00137A3A"/>
    <w:rsid w:val="00140334"/>
    <w:rsid w:val="00143164"/>
    <w:rsid w:val="00145458"/>
    <w:rsid w:val="001523D0"/>
    <w:rsid w:val="00160C8A"/>
    <w:rsid w:val="00166D51"/>
    <w:rsid w:val="00167036"/>
    <w:rsid w:val="00172EBB"/>
    <w:rsid w:val="00185B5A"/>
    <w:rsid w:val="00190098"/>
    <w:rsid w:val="0019102A"/>
    <w:rsid w:val="00193FDB"/>
    <w:rsid w:val="00194DD2"/>
    <w:rsid w:val="001A458B"/>
    <w:rsid w:val="001A47BC"/>
    <w:rsid w:val="001A5631"/>
    <w:rsid w:val="001B6955"/>
    <w:rsid w:val="001E4CFB"/>
    <w:rsid w:val="001F652E"/>
    <w:rsid w:val="00212A0E"/>
    <w:rsid w:val="00212F1D"/>
    <w:rsid w:val="00220143"/>
    <w:rsid w:val="002242C1"/>
    <w:rsid w:val="0023353A"/>
    <w:rsid w:val="00234B29"/>
    <w:rsid w:val="00241093"/>
    <w:rsid w:val="00242FE2"/>
    <w:rsid w:val="002530D9"/>
    <w:rsid w:val="002537E9"/>
    <w:rsid w:val="0025614C"/>
    <w:rsid w:val="002629F4"/>
    <w:rsid w:val="002754F4"/>
    <w:rsid w:val="00287AE3"/>
    <w:rsid w:val="00295C5C"/>
    <w:rsid w:val="00297461"/>
    <w:rsid w:val="002A32CD"/>
    <w:rsid w:val="002A3E50"/>
    <w:rsid w:val="002B2323"/>
    <w:rsid w:val="002B755D"/>
    <w:rsid w:val="002D22D1"/>
    <w:rsid w:val="002D4454"/>
    <w:rsid w:val="002E4B67"/>
    <w:rsid w:val="002E611A"/>
    <w:rsid w:val="002F5205"/>
    <w:rsid w:val="00301237"/>
    <w:rsid w:val="003109F1"/>
    <w:rsid w:val="0031319D"/>
    <w:rsid w:val="00323CA2"/>
    <w:rsid w:val="00340B0E"/>
    <w:rsid w:val="00341382"/>
    <w:rsid w:val="00342C47"/>
    <w:rsid w:val="0035110D"/>
    <w:rsid w:val="00356708"/>
    <w:rsid w:val="00357A3A"/>
    <w:rsid w:val="003810EA"/>
    <w:rsid w:val="00383121"/>
    <w:rsid w:val="003A1E05"/>
    <w:rsid w:val="003A7651"/>
    <w:rsid w:val="003B1252"/>
    <w:rsid w:val="003B64CA"/>
    <w:rsid w:val="003C0290"/>
    <w:rsid w:val="003C2BBD"/>
    <w:rsid w:val="003C2BDD"/>
    <w:rsid w:val="003C6850"/>
    <w:rsid w:val="003E593D"/>
    <w:rsid w:val="00404B7F"/>
    <w:rsid w:val="00405A1C"/>
    <w:rsid w:val="00415C49"/>
    <w:rsid w:val="00434F04"/>
    <w:rsid w:val="0043527A"/>
    <w:rsid w:val="00437829"/>
    <w:rsid w:val="00444526"/>
    <w:rsid w:val="0044704A"/>
    <w:rsid w:val="00456FF2"/>
    <w:rsid w:val="00457F49"/>
    <w:rsid w:val="004628F8"/>
    <w:rsid w:val="00477075"/>
    <w:rsid w:val="00482338"/>
    <w:rsid w:val="00485470"/>
    <w:rsid w:val="004957A7"/>
    <w:rsid w:val="00495913"/>
    <w:rsid w:val="004A3443"/>
    <w:rsid w:val="004B0801"/>
    <w:rsid w:val="004D209D"/>
    <w:rsid w:val="004D41D2"/>
    <w:rsid w:val="004D690C"/>
    <w:rsid w:val="004E238F"/>
    <w:rsid w:val="004E602F"/>
    <w:rsid w:val="004F56B2"/>
    <w:rsid w:val="004F58DB"/>
    <w:rsid w:val="004F5AF2"/>
    <w:rsid w:val="00503CE7"/>
    <w:rsid w:val="005140DD"/>
    <w:rsid w:val="0051428F"/>
    <w:rsid w:val="00516762"/>
    <w:rsid w:val="00532134"/>
    <w:rsid w:val="005333A2"/>
    <w:rsid w:val="00534AE5"/>
    <w:rsid w:val="00541890"/>
    <w:rsid w:val="00550103"/>
    <w:rsid w:val="005571FE"/>
    <w:rsid w:val="00563DEC"/>
    <w:rsid w:val="005734BA"/>
    <w:rsid w:val="00583977"/>
    <w:rsid w:val="005860C9"/>
    <w:rsid w:val="005912AB"/>
    <w:rsid w:val="005957F7"/>
    <w:rsid w:val="005A13B9"/>
    <w:rsid w:val="005A4FB4"/>
    <w:rsid w:val="005B69E1"/>
    <w:rsid w:val="005B73B3"/>
    <w:rsid w:val="005C0E6C"/>
    <w:rsid w:val="005D0EF1"/>
    <w:rsid w:val="005E570B"/>
    <w:rsid w:val="006103F7"/>
    <w:rsid w:val="00622EC0"/>
    <w:rsid w:val="00643031"/>
    <w:rsid w:val="006516C2"/>
    <w:rsid w:val="006542E6"/>
    <w:rsid w:val="006555DC"/>
    <w:rsid w:val="0066686A"/>
    <w:rsid w:val="00675AF5"/>
    <w:rsid w:val="006960E8"/>
    <w:rsid w:val="006A1CB5"/>
    <w:rsid w:val="006B42CF"/>
    <w:rsid w:val="006C24B5"/>
    <w:rsid w:val="006C7546"/>
    <w:rsid w:val="006D0453"/>
    <w:rsid w:val="006D72D8"/>
    <w:rsid w:val="006E16B5"/>
    <w:rsid w:val="006F27DC"/>
    <w:rsid w:val="006F6579"/>
    <w:rsid w:val="006F7F2E"/>
    <w:rsid w:val="0070300B"/>
    <w:rsid w:val="007055E2"/>
    <w:rsid w:val="00707F47"/>
    <w:rsid w:val="00716678"/>
    <w:rsid w:val="00724E4C"/>
    <w:rsid w:val="007274BD"/>
    <w:rsid w:val="007335D5"/>
    <w:rsid w:val="00735EA9"/>
    <w:rsid w:val="0074053E"/>
    <w:rsid w:val="00740759"/>
    <w:rsid w:val="00747104"/>
    <w:rsid w:val="007472FB"/>
    <w:rsid w:val="00752D5F"/>
    <w:rsid w:val="0076470F"/>
    <w:rsid w:val="0077214E"/>
    <w:rsid w:val="00787BD2"/>
    <w:rsid w:val="00792F27"/>
    <w:rsid w:val="007A0207"/>
    <w:rsid w:val="007A2B28"/>
    <w:rsid w:val="007A4B01"/>
    <w:rsid w:val="007A7CE3"/>
    <w:rsid w:val="007B1009"/>
    <w:rsid w:val="007B770B"/>
    <w:rsid w:val="007C0D4B"/>
    <w:rsid w:val="007C2FD3"/>
    <w:rsid w:val="007D0E73"/>
    <w:rsid w:val="007D2A65"/>
    <w:rsid w:val="007E0480"/>
    <w:rsid w:val="007E6CF6"/>
    <w:rsid w:val="007F17F5"/>
    <w:rsid w:val="007F508A"/>
    <w:rsid w:val="00803D22"/>
    <w:rsid w:val="00804B5B"/>
    <w:rsid w:val="00811B37"/>
    <w:rsid w:val="0081485D"/>
    <w:rsid w:val="00814AA7"/>
    <w:rsid w:val="008210C5"/>
    <w:rsid w:val="008301DE"/>
    <w:rsid w:val="00830F8B"/>
    <w:rsid w:val="00831B47"/>
    <w:rsid w:val="00833080"/>
    <w:rsid w:val="00835B13"/>
    <w:rsid w:val="00837176"/>
    <w:rsid w:val="00843D91"/>
    <w:rsid w:val="00857A75"/>
    <w:rsid w:val="00862508"/>
    <w:rsid w:val="00862625"/>
    <w:rsid w:val="00863423"/>
    <w:rsid w:val="00864F6C"/>
    <w:rsid w:val="00883FD3"/>
    <w:rsid w:val="00887183"/>
    <w:rsid w:val="00887E39"/>
    <w:rsid w:val="00892F59"/>
    <w:rsid w:val="00894940"/>
    <w:rsid w:val="008A7D40"/>
    <w:rsid w:val="008B0275"/>
    <w:rsid w:val="008B3FCF"/>
    <w:rsid w:val="008C1478"/>
    <w:rsid w:val="008C5F47"/>
    <w:rsid w:val="008D290D"/>
    <w:rsid w:val="00901079"/>
    <w:rsid w:val="009041BC"/>
    <w:rsid w:val="00922701"/>
    <w:rsid w:val="0093190B"/>
    <w:rsid w:val="00940B19"/>
    <w:rsid w:val="009521E1"/>
    <w:rsid w:val="00953D9F"/>
    <w:rsid w:val="0096517F"/>
    <w:rsid w:val="00972B59"/>
    <w:rsid w:val="00977C9F"/>
    <w:rsid w:val="009809CF"/>
    <w:rsid w:val="009929ED"/>
    <w:rsid w:val="00994DBE"/>
    <w:rsid w:val="009A76A4"/>
    <w:rsid w:val="009B418B"/>
    <w:rsid w:val="009C7E63"/>
    <w:rsid w:val="009D19F2"/>
    <w:rsid w:val="009E13F7"/>
    <w:rsid w:val="009E347F"/>
    <w:rsid w:val="009E6209"/>
    <w:rsid w:val="00A10672"/>
    <w:rsid w:val="00A11E8B"/>
    <w:rsid w:val="00A1362C"/>
    <w:rsid w:val="00A171EB"/>
    <w:rsid w:val="00A530A3"/>
    <w:rsid w:val="00A54505"/>
    <w:rsid w:val="00A62F72"/>
    <w:rsid w:val="00A62FCE"/>
    <w:rsid w:val="00A72E3E"/>
    <w:rsid w:val="00A77069"/>
    <w:rsid w:val="00A7781B"/>
    <w:rsid w:val="00A82BD5"/>
    <w:rsid w:val="00A85F21"/>
    <w:rsid w:val="00A915CC"/>
    <w:rsid w:val="00AA069A"/>
    <w:rsid w:val="00AB228D"/>
    <w:rsid w:val="00AB5BA4"/>
    <w:rsid w:val="00AB6C72"/>
    <w:rsid w:val="00AB78F0"/>
    <w:rsid w:val="00AB7BE2"/>
    <w:rsid w:val="00AD3322"/>
    <w:rsid w:val="00AD6A84"/>
    <w:rsid w:val="00B07CB1"/>
    <w:rsid w:val="00B125D5"/>
    <w:rsid w:val="00B209E1"/>
    <w:rsid w:val="00B21678"/>
    <w:rsid w:val="00B24D9F"/>
    <w:rsid w:val="00B27D59"/>
    <w:rsid w:val="00B327D9"/>
    <w:rsid w:val="00B35BFA"/>
    <w:rsid w:val="00B366BB"/>
    <w:rsid w:val="00B471E0"/>
    <w:rsid w:val="00B500AD"/>
    <w:rsid w:val="00B57CAC"/>
    <w:rsid w:val="00B811E0"/>
    <w:rsid w:val="00B83304"/>
    <w:rsid w:val="00B93BB2"/>
    <w:rsid w:val="00BA77A4"/>
    <w:rsid w:val="00BB43ED"/>
    <w:rsid w:val="00BB6D0C"/>
    <w:rsid w:val="00BC3098"/>
    <w:rsid w:val="00BD7EC4"/>
    <w:rsid w:val="00BE2CC1"/>
    <w:rsid w:val="00BE5C87"/>
    <w:rsid w:val="00BF0239"/>
    <w:rsid w:val="00BF7881"/>
    <w:rsid w:val="00C011E1"/>
    <w:rsid w:val="00C02719"/>
    <w:rsid w:val="00C1464F"/>
    <w:rsid w:val="00C15E02"/>
    <w:rsid w:val="00C245C9"/>
    <w:rsid w:val="00C32979"/>
    <w:rsid w:val="00C3798A"/>
    <w:rsid w:val="00C475B3"/>
    <w:rsid w:val="00C52560"/>
    <w:rsid w:val="00C534CB"/>
    <w:rsid w:val="00C55D37"/>
    <w:rsid w:val="00C70B40"/>
    <w:rsid w:val="00C71F71"/>
    <w:rsid w:val="00C82D09"/>
    <w:rsid w:val="00C832FB"/>
    <w:rsid w:val="00C93D4A"/>
    <w:rsid w:val="00C9572F"/>
    <w:rsid w:val="00C968BB"/>
    <w:rsid w:val="00C96E7C"/>
    <w:rsid w:val="00CA2337"/>
    <w:rsid w:val="00CA517A"/>
    <w:rsid w:val="00CB0D4D"/>
    <w:rsid w:val="00CB4012"/>
    <w:rsid w:val="00CC0EDB"/>
    <w:rsid w:val="00CC279B"/>
    <w:rsid w:val="00CC6B2C"/>
    <w:rsid w:val="00CE3A7C"/>
    <w:rsid w:val="00D02768"/>
    <w:rsid w:val="00D078BF"/>
    <w:rsid w:val="00D1060E"/>
    <w:rsid w:val="00D22090"/>
    <w:rsid w:val="00D270AE"/>
    <w:rsid w:val="00D324B2"/>
    <w:rsid w:val="00D34DBB"/>
    <w:rsid w:val="00D37277"/>
    <w:rsid w:val="00D41CF7"/>
    <w:rsid w:val="00D45469"/>
    <w:rsid w:val="00D47565"/>
    <w:rsid w:val="00D566E4"/>
    <w:rsid w:val="00D71D4D"/>
    <w:rsid w:val="00D73F7B"/>
    <w:rsid w:val="00D757E7"/>
    <w:rsid w:val="00D75C64"/>
    <w:rsid w:val="00D82CC2"/>
    <w:rsid w:val="00D852A8"/>
    <w:rsid w:val="00D85ED3"/>
    <w:rsid w:val="00D9132F"/>
    <w:rsid w:val="00D92CA9"/>
    <w:rsid w:val="00D93437"/>
    <w:rsid w:val="00D93F02"/>
    <w:rsid w:val="00D968A4"/>
    <w:rsid w:val="00DC024F"/>
    <w:rsid w:val="00DD0855"/>
    <w:rsid w:val="00DD4F85"/>
    <w:rsid w:val="00DE5844"/>
    <w:rsid w:val="00DF4E4F"/>
    <w:rsid w:val="00DF51C3"/>
    <w:rsid w:val="00E11EA6"/>
    <w:rsid w:val="00E231EF"/>
    <w:rsid w:val="00E31FB2"/>
    <w:rsid w:val="00E37B3E"/>
    <w:rsid w:val="00E5103C"/>
    <w:rsid w:val="00E52F47"/>
    <w:rsid w:val="00E532F7"/>
    <w:rsid w:val="00E557A5"/>
    <w:rsid w:val="00E57B67"/>
    <w:rsid w:val="00E61ADC"/>
    <w:rsid w:val="00E70AEB"/>
    <w:rsid w:val="00E8339A"/>
    <w:rsid w:val="00E83BC7"/>
    <w:rsid w:val="00E842C2"/>
    <w:rsid w:val="00E86809"/>
    <w:rsid w:val="00E92F7B"/>
    <w:rsid w:val="00E93D39"/>
    <w:rsid w:val="00E941C5"/>
    <w:rsid w:val="00E9443C"/>
    <w:rsid w:val="00EA1288"/>
    <w:rsid w:val="00EA7077"/>
    <w:rsid w:val="00EC0001"/>
    <w:rsid w:val="00EC0825"/>
    <w:rsid w:val="00EC213E"/>
    <w:rsid w:val="00EE1A5D"/>
    <w:rsid w:val="00EE43BB"/>
    <w:rsid w:val="00EF3102"/>
    <w:rsid w:val="00EF35E0"/>
    <w:rsid w:val="00EF453D"/>
    <w:rsid w:val="00F113D1"/>
    <w:rsid w:val="00F22188"/>
    <w:rsid w:val="00F23427"/>
    <w:rsid w:val="00F250C7"/>
    <w:rsid w:val="00F27BD7"/>
    <w:rsid w:val="00F31A73"/>
    <w:rsid w:val="00F32500"/>
    <w:rsid w:val="00F42D03"/>
    <w:rsid w:val="00F4360F"/>
    <w:rsid w:val="00F504AB"/>
    <w:rsid w:val="00F541CD"/>
    <w:rsid w:val="00F6344C"/>
    <w:rsid w:val="00F70DD2"/>
    <w:rsid w:val="00F8163A"/>
    <w:rsid w:val="00F8512D"/>
    <w:rsid w:val="00F87E0F"/>
    <w:rsid w:val="00FA5683"/>
    <w:rsid w:val="00FB0BB0"/>
    <w:rsid w:val="00FB0D8E"/>
    <w:rsid w:val="00FB75BA"/>
    <w:rsid w:val="00FC2998"/>
    <w:rsid w:val="00FD0038"/>
    <w:rsid w:val="00FD21A8"/>
    <w:rsid w:val="00FE02BF"/>
    <w:rsid w:val="00FE0C5B"/>
    <w:rsid w:val="00FE4A05"/>
    <w:rsid w:val="00FE57AC"/>
    <w:rsid w:val="00FF0016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6541BD"/>
  <w15:docId w15:val="{0A33389A-AD6C-4415-8C6E-23ECF2E2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SG" w:eastAsia="en-S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GB" w:eastAsia="zh-CN"/>
    </w:rPr>
  </w:style>
  <w:style w:type="paragraph" w:styleId="1">
    <w:name w:val="heading 1"/>
    <w:basedOn w:val="a"/>
    <w:link w:val="10"/>
    <w:uiPriority w:val="9"/>
    <w:qFormat/>
    <w:rsid w:val="00B27D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5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a6">
    <w:name w:val="annotation text"/>
    <w:basedOn w:val="a"/>
    <w:link w:val="a7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lang w:val="en-US" w:eastAsia="en-US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55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7A5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563DEC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563DEC"/>
    <w:rPr>
      <w:b/>
      <w:bCs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B27D5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27D59"/>
    <w:rPr>
      <w:rFonts w:eastAsia="Times New Roman"/>
      <w:b/>
      <w:bCs/>
      <w:kern w:val="36"/>
      <w:sz w:val="48"/>
      <w:szCs w:val="48"/>
      <w:bdr w:val="none" w:sz="0" w:space="0" w:color="auto"/>
      <w:lang w:val="en-GB" w:eastAsia="zh-CN"/>
    </w:rPr>
  </w:style>
  <w:style w:type="character" w:styleId="ad">
    <w:name w:val="Strong"/>
    <w:basedOn w:val="a0"/>
    <w:uiPriority w:val="22"/>
    <w:qFormat/>
    <w:rsid w:val="00B27D59"/>
    <w:rPr>
      <w:b/>
      <w:bCs/>
    </w:rPr>
  </w:style>
  <w:style w:type="table" w:styleId="ae">
    <w:name w:val="Table Grid"/>
    <w:basedOn w:val="a1"/>
    <w:uiPriority w:val="39"/>
    <w:rsid w:val="004D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C3297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32979"/>
    <w:rPr>
      <w:rFonts w:eastAsia="Times New Roman"/>
      <w:bdr w:val="none" w:sz="0" w:space="0" w:color="auto"/>
      <w:lang w:val="en-GB" w:eastAsia="zh-CN"/>
    </w:rPr>
  </w:style>
  <w:style w:type="character" w:styleId="af1">
    <w:name w:val="footnote reference"/>
    <w:basedOn w:val="a0"/>
    <w:uiPriority w:val="99"/>
    <w:semiHidden/>
    <w:unhideWhenUsed/>
    <w:rsid w:val="00C32979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96517F"/>
    <w:rPr>
      <w:color w:val="FF00FF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220143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0143"/>
    <w:rPr>
      <w:rFonts w:eastAsia="Times New Roman"/>
      <w:sz w:val="24"/>
      <w:szCs w:val="24"/>
      <w:bdr w:val="none" w:sz="0" w:space="0" w:color="auto"/>
      <w:lang w:val="en-GB" w:eastAsia="zh-CN"/>
    </w:rPr>
  </w:style>
  <w:style w:type="paragraph" w:styleId="2">
    <w:name w:val="Body Text 2"/>
    <w:basedOn w:val="a"/>
    <w:link w:val="20"/>
    <w:uiPriority w:val="99"/>
    <w:unhideWhenUsed/>
    <w:rsid w:val="00CE3A7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CE3A7C"/>
    <w:rPr>
      <w:rFonts w:eastAsia="Times New Roman"/>
      <w:bdr w:val="none" w:sz="0" w:space="0" w:color="auto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E4B67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7A2B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GB" w:eastAsia="zh-CN"/>
    </w:rPr>
  </w:style>
  <w:style w:type="character" w:styleId="af6">
    <w:name w:val="page number"/>
    <w:basedOn w:val="a0"/>
    <w:uiPriority w:val="99"/>
    <w:semiHidden/>
    <w:unhideWhenUsed/>
    <w:rsid w:val="002A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6303A16DD634A8BF6648918F3079F" ma:contentTypeVersion="0" ma:contentTypeDescription="Create a new document." ma:contentTypeScope="" ma:versionID="eef74196dbec6fb64362fd24dabcc4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B5DF-7B98-4ABC-A1E0-3089D3F8CEFC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4926CC-BAAC-48C9-B24D-76348AF49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54C2C-9096-4256-85D8-A3DA5DEE9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312F4-B293-48EB-B18A-265CF88A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WOG ICT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pomigalov@exportcenter.ru</dc:creator>
  <cp:keywords/>
  <dc:description/>
  <cp:lastModifiedBy>Помигалов Илья Анатольевич</cp:lastModifiedBy>
  <cp:revision>2</cp:revision>
  <cp:lastPrinted>2019-02-06T13:35:00Z</cp:lastPrinted>
  <dcterms:created xsi:type="dcterms:W3CDTF">2019-03-15T14:07:00Z</dcterms:created>
  <dcterms:modified xsi:type="dcterms:W3CDTF">2019-03-15T14:07:00Z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0x0101001F46303A16DD634A8BF6648918F3079F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